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52" w:rsidRPr="00947A52" w:rsidRDefault="00947A52" w:rsidP="00947A52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7A5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47A52" w:rsidRPr="00947A52" w:rsidRDefault="00947A52" w:rsidP="00947A52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A52">
        <w:rPr>
          <w:rFonts w:ascii="Times New Roman" w:hAnsi="Times New Roman" w:cs="Times New Roman"/>
          <w:b/>
          <w:sz w:val="28"/>
          <w:szCs w:val="28"/>
        </w:rPr>
        <w:t>МУНИЦИПАЛЬНОГО ОБРАЗОВАНИЯ ТЕМРЮКСКИЙ РАЙОН</w:t>
      </w:r>
    </w:p>
    <w:p w:rsidR="00947A52" w:rsidRPr="00947A52" w:rsidRDefault="00947A52" w:rsidP="00947A52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A52" w:rsidRPr="00947A52" w:rsidRDefault="00947A52" w:rsidP="00947A52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A5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47A52" w:rsidRPr="00947A52" w:rsidRDefault="00947A52" w:rsidP="00947A52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A52">
        <w:rPr>
          <w:rFonts w:ascii="Times New Roman" w:hAnsi="Times New Roman" w:cs="Times New Roman"/>
          <w:b/>
          <w:sz w:val="28"/>
          <w:szCs w:val="28"/>
        </w:rPr>
        <w:t>от 20 октября 2016 года № 944</w:t>
      </w:r>
    </w:p>
    <w:p w:rsidR="00947A52" w:rsidRPr="00947A52" w:rsidRDefault="00947A52" w:rsidP="00947A52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A52" w:rsidRPr="00947A52" w:rsidRDefault="00947A52" w:rsidP="00947A52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A52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</w:p>
    <w:p w:rsidR="00947A52" w:rsidRPr="00947A52" w:rsidRDefault="00947A52" w:rsidP="00947A52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A52">
        <w:rPr>
          <w:rFonts w:ascii="Times New Roman" w:hAnsi="Times New Roman" w:cs="Times New Roman"/>
          <w:sz w:val="28"/>
          <w:szCs w:val="28"/>
        </w:rPr>
        <w:t xml:space="preserve">«Поддержка малого и среднего предпринимательства </w:t>
      </w:r>
    </w:p>
    <w:p w:rsidR="00947A52" w:rsidRPr="00947A52" w:rsidRDefault="00947A52" w:rsidP="00947A52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A52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Темрюкский район» </w:t>
      </w:r>
    </w:p>
    <w:p w:rsidR="00947A52" w:rsidRPr="00947A52" w:rsidRDefault="00947A52" w:rsidP="00947A52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947A52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947A52" w:rsidRPr="00947A52" w:rsidRDefault="00947A52" w:rsidP="000741E7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947A52">
        <w:rPr>
          <w:rFonts w:ascii="Times New Roman" w:hAnsi="Times New Roman" w:cs="Times New Roman"/>
          <w:sz w:val="28"/>
          <w:szCs w:val="28"/>
        </w:rPr>
        <w:t>(в ред. Постановлений администрации муниципального образования Темрюкский район 21.06.2017 № 1118, от 21.07.2017 № 1326</w:t>
      </w:r>
      <w:r w:rsidR="001B35BC">
        <w:rPr>
          <w:rFonts w:ascii="Times New Roman" w:hAnsi="Times New Roman" w:cs="Times New Roman"/>
          <w:sz w:val="28"/>
          <w:szCs w:val="28"/>
        </w:rPr>
        <w:t xml:space="preserve">, </w:t>
      </w:r>
      <w:r w:rsidRPr="00947A52">
        <w:rPr>
          <w:rFonts w:ascii="Times New Roman" w:hAnsi="Times New Roman" w:cs="Times New Roman"/>
          <w:sz w:val="28"/>
          <w:szCs w:val="28"/>
        </w:rPr>
        <w:t xml:space="preserve">19.10.2017 </w:t>
      </w:r>
      <w:r w:rsidR="00F85D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47A52">
        <w:rPr>
          <w:rFonts w:ascii="Times New Roman" w:hAnsi="Times New Roman" w:cs="Times New Roman"/>
          <w:sz w:val="28"/>
          <w:szCs w:val="28"/>
        </w:rPr>
        <w:t>№ 1724</w:t>
      </w:r>
      <w:r w:rsidR="000741E7" w:rsidRPr="000741E7">
        <w:rPr>
          <w:rFonts w:ascii="Times New Roman" w:hAnsi="Times New Roman" w:cs="Times New Roman"/>
          <w:sz w:val="28"/>
          <w:szCs w:val="28"/>
        </w:rPr>
        <w:t xml:space="preserve">. </w:t>
      </w:r>
      <w:r w:rsidR="000741E7" w:rsidRPr="00947A52">
        <w:rPr>
          <w:rFonts w:ascii="Times New Roman" w:hAnsi="Times New Roman" w:cs="Times New Roman"/>
          <w:sz w:val="28"/>
          <w:szCs w:val="28"/>
        </w:rPr>
        <w:t xml:space="preserve">от </w:t>
      </w:r>
      <w:r w:rsidR="000741E7">
        <w:rPr>
          <w:rFonts w:ascii="Times New Roman" w:hAnsi="Times New Roman" w:cs="Times New Roman"/>
          <w:sz w:val="28"/>
          <w:szCs w:val="28"/>
        </w:rPr>
        <w:t>12.10.2018 № 1303,</w:t>
      </w:r>
      <w:r w:rsidR="000741E7" w:rsidRPr="000741E7">
        <w:rPr>
          <w:rFonts w:ascii="Times New Roman" w:hAnsi="Times New Roman" w:cs="Times New Roman"/>
          <w:sz w:val="28"/>
          <w:szCs w:val="28"/>
        </w:rPr>
        <w:t xml:space="preserve"> </w:t>
      </w:r>
      <w:r w:rsidR="000741E7">
        <w:rPr>
          <w:rFonts w:ascii="Times New Roman" w:hAnsi="Times New Roman" w:cs="Times New Roman"/>
          <w:sz w:val="28"/>
          <w:szCs w:val="28"/>
        </w:rPr>
        <w:t>от 12.11.2019 № 2031</w:t>
      </w:r>
      <w:r w:rsidR="006C50A3">
        <w:rPr>
          <w:rFonts w:ascii="Times New Roman" w:hAnsi="Times New Roman" w:cs="Times New Roman"/>
          <w:sz w:val="28"/>
          <w:szCs w:val="28"/>
        </w:rPr>
        <w:t>, от 7.04.2020 № 483</w:t>
      </w:r>
      <w:r w:rsidR="00B44A69">
        <w:rPr>
          <w:rFonts w:ascii="Times New Roman" w:hAnsi="Times New Roman" w:cs="Times New Roman"/>
          <w:sz w:val="28"/>
          <w:szCs w:val="28"/>
        </w:rPr>
        <w:t xml:space="preserve">, </w:t>
      </w:r>
      <w:r w:rsidR="00F85D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44A69">
        <w:rPr>
          <w:rFonts w:ascii="Times New Roman" w:hAnsi="Times New Roman" w:cs="Times New Roman"/>
          <w:sz w:val="28"/>
          <w:szCs w:val="28"/>
        </w:rPr>
        <w:t>от 10.09.2020 № 1401</w:t>
      </w:r>
      <w:r w:rsidR="00D6008C">
        <w:rPr>
          <w:rFonts w:ascii="Times New Roman" w:hAnsi="Times New Roman" w:cs="Times New Roman"/>
          <w:sz w:val="28"/>
          <w:szCs w:val="28"/>
        </w:rPr>
        <w:t>, 05.11.2020 № 1747</w:t>
      </w:r>
      <w:r w:rsidRPr="00947A52">
        <w:rPr>
          <w:rFonts w:ascii="Times New Roman" w:hAnsi="Times New Roman" w:cs="Times New Roman"/>
          <w:sz w:val="28"/>
          <w:szCs w:val="28"/>
        </w:rPr>
        <w:t>)</w:t>
      </w:r>
    </w:p>
    <w:p w:rsidR="00947A52" w:rsidRDefault="00947A52"/>
    <w:p w:rsidR="00947A52" w:rsidRDefault="00947A52" w:rsidP="00947A52">
      <w:pPr>
        <w:ind w:firstLine="0"/>
      </w:pPr>
    </w:p>
    <w:p w:rsidR="00947A52" w:rsidRPr="00947A52" w:rsidRDefault="00947A52" w:rsidP="00947A52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47A52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формированию, реализации и оценке эффективности реализации муниципальных программ муниципального образования Темрюкский район, утвержденном постановлением администрации муниципального образования Темрюкский ра</w:t>
      </w:r>
      <w:r w:rsidR="000741E7">
        <w:rPr>
          <w:rFonts w:ascii="Times New Roman" w:hAnsi="Times New Roman" w:cs="Times New Roman"/>
          <w:sz w:val="28"/>
          <w:szCs w:val="28"/>
        </w:rPr>
        <w:t xml:space="preserve">йон от 5 июня 2017 года № 1025 </w:t>
      </w:r>
      <w:r w:rsidRPr="00947A52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947A52" w:rsidRDefault="00947A52" w:rsidP="00947A52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47A52">
        <w:rPr>
          <w:rFonts w:ascii="Times New Roman" w:hAnsi="Times New Roman" w:cs="Times New Roman"/>
          <w:sz w:val="28"/>
          <w:szCs w:val="28"/>
        </w:rPr>
        <w:t>1. Утвердить муниципальн</w:t>
      </w:r>
      <w:r w:rsidR="000741E7">
        <w:rPr>
          <w:rFonts w:ascii="Times New Roman" w:hAnsi="Times New Roman" w:cs="Times New Roman"/>
          <w:sz w:val="28"/>
          <w:szCs w:val="28"/>
        </w:rPr>
        <w:t>ую</w:t>
      </w:r>
      <w:r w:rsidRPr="00947A5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741E7">
        <w:rPr>
          <w:rFonts w:ascii="Times New Roman" w:hAnsi="Times New Roman" w:cs="Times New Roman"/>
          <w:sz w:val="28"/>
          <w:szCs w:val="28"/>
        </w:rPr>
        <w:t>у</w:t>
      </w:r>
      <w:r w:rsidRPr="00947A52">
        <w:rPr>
          <w:rFonts w:ascii="Times New Roman" w:hAnsi="Times New Roman" w:cs="Times New Roman"/>
          <w:sz w:val="28"/>
          <w:szCs w:val="28"/>
        </w:rPr>
        <w:t xml:space="preserve"> «Поддержка малого и среднего предпринимательства в муниципальном образовании Темрюкский район» согласно приложению к настоящему постановлению. </w:t>
      </w:r>
    </w:p>
    <w:p w:rsidR="000741E7" w:rsidRDefault="0091334D" w:rsidP="00947A52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Финансирование муниципальной программы осуществлять в пределах ассигнований, предусмотренных в районном бюджете на реализацию указанных мероприятий программы.</w:t>
      </w:r>
    </w:p>
    <w:p w:rsidR="000741E7" w:rsidRDefault="000741E7" w:rsidP="00947A52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741E7">
        <w:rPr>
          <w:rFonts w:ascii="Times New Roman" w:hAnsi="Times New Roman" w:cs="Times New Roman"/>
          <w:sz w:val="28"/>
          <w:szCs w:val="28"/>
        </w:rPr>
        <w:t xml:space="preserve"> </w:t>
      </w:r>
      <w:r w:rsidRPr="00947A52">
        <w:rPr>
          <w:rFonts w:ascii="Times New Roman" w:hAnsi="Times New Roman" w:cs="Times New Roman"/>
          <w:sz w:val="28"/>
          <w:szCs w:val="28"/>
        </w:rPr>
        <w:t>Отделу информатизации и взаимодействия со СМИ официально опубликовать настоящее постановление в периодическом печатном издании газете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947A52" w:rsidRPr="00947A52" w:rsidRDefault="000741E7" w:rsidP="000741E7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="00947A52" w:rsidRPr="00947A52">
        <w:rPr>
          <w:rFonts w:ascii="Times New Roman" w:hAnsi="Times New Roman" w:cs="Times New Roman"/>
          <w:sz w:val="28"/>
          <w:szCs w:val="28"/>
        </w:rPr>
        <w:t xml:space="preserve">онтроль за выполнением настоящего постановления возложить на заместителя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Темрюкский район Д.С. Каратеева</w:t>
      </w:r>
      <w:r w:rsidR="00947A52" w:rsidRPr="00947A52">
        <w:rPr>
          <w:rFonts w:ascii="Times New Roman" w:hAnsi="Times New Roman" w:cs="Times New Roman"/>
          <w:sz w:val="28"/>
          <w:szCs w:val="28"/>
        </w:rPr>
        <w:t>.</w:t>
      </w:r>
    </w:p>
    <w:p w:rsidR="00947A52" w:rsidRPr="00947A52" w:rsidRDefault="000741E7" w:rsidP="00947A52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1" w:name="sub_107"/>
      <w:r>
        <w:rPr>
          <w:rFonts w:ascii="Times New Roman" w:hAnsi="Times New Roman" w:cs="Times New Roman"/>
          <w:sz w:val="28"/>
          <w:szCs w:val="28"/>
        </w:rPr>
        <w:t>5</w:t>
      </w:r>
      <w:r w:rsidR="00947A52" w:rsidRPr="00947A52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опубликования</w:t>
      </w:r>
      <w:r>
        <w:rPr>
          <w:rFonts w:ascii="Times New Roman" w:hAnsi="Times New Roman" w:cs="Times New Roman"/>
          <w:sz w:val="28"/>
          <w:szCs w:val="28"/>
        </w:rPr>
        <w:t>, но не ранее 1 января 2017 года</w:t>
      </w:r>
      <w:r w:rsidR="00947A52" w:rsidRPr="00947A52">
        <w:rPr>
          <w:rFonts w:ascii="Times New Roman" w:hAnsi="Times New Roman" w:cs="Times New Roman"/>
          <w:sz w:val="28"/>
          <w:szCs w:val="28"/>
        </w:rPr>
        <w:t>.</w:t>
      </w:r>
    </w:p>
    <w:p w:rsidR="00947A52" w:rsidRPr="00947A52" w:rsidRDefault="00947A52" w:rsidP="00947A52">
      <w:pPr>
        <w:rPr>
          <w:rFonts w:ascii="Times New Roman" w:hAnsi="Times New Roman" w:cs="Times New Roman"/>
          <w:sz w:val="28"/>
          <w:szCs w:val="28"/>
        </w:rPr>
      </w:pPr>
    </w:p>
    <w:p w:rsidR="00947A52" w:rsidRPr="00947A52" w:rsidRDefault="00947A52" w:rsidP="00947A52">
      <w:pPr>
        <w:rPr>
          <w:rFonts w:ascii="Times New Roman" w:hAnsi="Times New Roman" w:cs="Times New Roman"/>
          <w:sz w:val="28"/>
          <w:szCs w:val="28"/>
        </w:rPr>
      </w:pPr>
    </w:p>
    <w:p w:rsidR="00947A52" w:rsidRPr="00947A52" w:rsidRDefault="00947A52" w:rsidP="000741E7">
      <w:pPr>
        <w:jc w:val="right"/>
        <w:rPr>
          <w:rFonts w:ascii="Times New Roman" w:hAnsi="Times New Roman" w:cs="Times New Roman"/>
          <w:sz w:val="28"/>
          <w:szCs w:val="28"/>
        </w:rPr>
      </w:pPr>
      <w:r w:rsidRPr="00947A5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741E7" w:rsidRDefault="00947A52" w:rsidP="000741E7">
      <w:pPr>
        <w:ind w:right="-30"/>
        <w:jc w:val="right"/>
        <w:rPr>
          <w:rFonts w:ascii="Times New Roman" w:hAnsi="Times New Roman" w:cs="Times New Roman"/>
          <w:sz w:val="28"/>
          <w:szCs w:val="28"/>
        </w:rPr>
      </w:pPr>
      <w:r w:rsidRPr="00947A52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</w:t>
      </w:r>
      <w:bookmarkEnd w:id="1"/>
      <w:r w:rsidR="001B35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7A52" w:rsidRPr="00947A52" w:rsidRDefault="00947A52" w:rsidP="000741E7">
      <w:pPr>
        <w:ind w:right="-30"/>
        <w:jc w:val="right"/>
        <w:rPr>
          <w:rFonts w:ascii="Times New Roman" w:hAnsi="Times New Roman" w:cs="Times New Roman"/>
          <w:sz w:val="28"/>
          <w:szCs w:val="28"/>
        </w:rPr>
      </w:pPr>
      <w:r w:rsidRPr="00947A52">
        <w:rPr>
          <w:rFonts w:ascii="Times New Roman" w:hAnsi="Times New Roman" w:cs="Times New Roman"/>
          <w:sz w:val="28"/>
          <w:szCs w:val="28"/>
        </w:rPr>
        <w:t>Ф.В. Бабенков</w:t>
      </w:r>
    </w:p>
    <w:p w:rsidR="00947A52" w:rsidRDefault="00947A52"/>
    <w:p w:rsidR="00947A52" w:rsidRDefault="00947A52"/>
    <w:p w:rsidR="00947A52" w:rsidRDefault="00947A52" w:rsidP="00CD5FBB">
      <w:pPr>
        <w:ind w:firstLine="0"/>
      </w:pPr>
    </w:p>
    <w:tbl>
      <w:tblPr>
        <w:tblpPr w:leftFromText="180" w:rightFromText="180" w:vertAnchor="text" w:horzAnchor="margin" w:tblpXSpec="right" w:tblpY="-15"/>
        <w:tblW w:w="0" w:type="auto"/>
        <w:tblLook w:val="0000" w:firstRow="0" w:lastRow="0" w:firstColumn="0" w:lastColumn="0" w:noHBand="0" w:noVBand="0"/>
      </w:tblPr>
      <w:tblGrid>
        <w:gridCol w:w="4344"/>
      </w:tblGrid>
      <w:tr w:rsidR="00C61FA7" w:rsidRPr="00C47AFE" w:rsidTr="00B5791C">
        <w:trPr>
          <w:trHeight w:val="2220"/>
        </w:trPr>
        <w:tc>
          <w:tcPr>
            <w:tcW w:w="4344" w:type="dxa"/>
          </w:tcPr>
          <w:p w:rsidR="00C61FA7" w:rsidRPr="00D16646" w:rsidRDefault="00C61FA7" w:rsidP="00C61FA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800"/>
            <w:r w:rsidRPr="00D1664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61FA7" w:rsidRDefault="00C61FA7" w:rsidP="00C61FA7">
            <w:pPr>
              <w:ind w:right="-15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FA7" w:rsidRDefault="00C61FA7" w:rsidP="00C61FA7">
            <w:pPr>
              <w:ind w:right="-15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C61FA7" w:rsidRPr="00D16646" w:rsidRDefault="00C61FA7" w:rsidP="00C61FA7">
            <w:pPr>
              <w:ind w:right="-15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4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D16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6646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C61FA7" w:rsidRPr="00D16646" w:rsidRDefault="00C61FA7" w:rsidP="00C61FA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C61FA7" w:rsidRPr="00D16646" w:rsidRDefault="00C61FA7" w:rsidP="00C61FA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46">
              <w:rPr>
                <w:rFonts w:ascii="Times New Roman" w:hAnsi="Times New Roman" w:cs="Times New Roman"/>
                <w:sz w:val="28"/>
                <w:szCs w:val="28"/>
              </w:rPr>
              <w:t>Темрюкский район</w:t>
            </w:r>
          </w:p>
          <w:p w:rsidR="00C61FA7" w:rsidRPr="00D16646" w:rsidRDefault="00C61FA7" w:rsidP="00C61FA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46">
              <w:rPr>
                <w:rFonts w:ascii="Times New Roman" w:hAnsi="Times New Roman" w:cs="Times New Roman"/>
                <w:sz w:val="28"/>
                <w:szCs w:val="28"/>
              </w:rPr>
              <w:t>от______________№__________</w:t>
            </w:r>
          </w:p>
          <w:p w:rsidR="00C61FA7" w:rsidRPr="00D16646" w:rsidRDefault="00C61FA7" w:rsidP="00C61F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FA7" w:rsidRPr="00C47AFE" w:rsidRDefault="00C61FA7" w:rsidP="00C61FA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:rsidR="00C61FA7" w:rsidRPr="00C47AFE" w:rsidRDefault="00C61FA7" w:rsidP="00C61FA7">
      <w:pPr>
        <w:ind w:firstLine="0"/>
      </w:pPr>
    </w:p>
    <w:p w:rsidR="00C61FA7" w:rsidRPr="00C47AFE" w:rsidRDefault="00C61FA7" w:rsidP="00C61FA7">
      <w:pPr>
        <w:pBdr>
          <w:right w:val="single" w:sz="4" w:space="4" w:color="auto"/>
        </w:pBd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C61FA7" w:rsidRPr="00C47AFE" w:rsidRDefault="00C61FA7" w:rsidP="00C61FA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C61FA7" w:rsidRPr="00C47AFE" w:rsidTr="00FA41B8">
        <w:trPr>
          <w:trHeight w:val="80"/>
        </w:trPr>
        <w:tc>
          <w:tcPr>
            <w:tcW w:w="9639" w:type="dxa"/>
          </w:tcPr>
          <w:tbl>
            <w:tblPr>
              <w:tblW w:w="942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5363"/>
            </w:tblGrid>
            <w:tr w:rsidR="00C61FA7" w:rsidRPr="00955EE8" w:rsidTr="00B5791C">
              <w:trPr>
                <w:trHeight w:val="1826"/>
              </w:trPr>
              <w:tc>
                <w:tcPr>
                  <w:tcW w:w="9423" w:type="dxa"/>
                  <w:gridSpan w:val="2"/>
                </w:tcPr>
                <w:p w:rsidR="00C61FA7" w:rsidRPr="00955EE8" w:rsidRDefault="00C61FA7" w:rsidP="00C61FA7"/>
                <w:p w:rsidR="000741E7" w:rsidRPr="001972FA" w:rsidRDefault="000741E7" w:rsidP="001972FA">
                  <w:pPr>
                    <w:pStyle w:val="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1972FA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ПАСПОРТ</w:t>
                  </w:r>
                  <w:r w:rsidRPr="001972FA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br/>
                    <w:t>муниципальной программы</w:t>
                  </w:r>
                </w:p>
                <w:p w:rsidR="000741E7" w:rsidRPr="001972FA" w:rsidRDefault="000741E7" w:rsidP="001972FA">
                  <w:pPr>
                    <w:pStyle w:val="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1972FA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муниципального образования Темрюкский район</w:t>
                  </w:r>
                </w:p>
                <w:p w:rsidR="000741E7" w:rsidRPr="001972FA" w:rsidRDefault="000741E7" w:rsidP="001972F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72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«Поддержка малого и среднего предпринимательства в</w:t>
                  </w:r>
                </w:p>
                <w:p w:rsidR="000741E7" w:rsidRPr="001972FA" w:rsidRDefault="000741E7" w:rsidP="001972F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72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муниципальном образовании Темрюкский район»</w:t>
                  </w:r>
                </w:p>
                <w:p w:rsidR="000741E7" w:rsidRPr="00947A52" w:rsidRDefault="000741E7" w:rsidP="001972FA">
                  <w:pPr>
                    <w:pStyle w:val="af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72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(в ред. Постановлений администрации муниципального образования Темрюкский район </w:t>
                  </w:r>
                  <w:r w:rsidR="001972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Pr="00BA7A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21.06.2017 № 1118, от 21.07.2017 № 1326, </w:t>
                  </w:r>
                  <w:r w:rsidRPr="001972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19.10.2017 №</w:t>
                  </w:r>
                  <w:r w:rsidRPr="00947A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1724</w:t>
                  </w:r>
                  <w:r w:rsidRPr="00074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947A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12.10.2018 № 1303,</w:t>
                  </w:r>
                  <w:r w:rsidRPr="00074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12.11.2019 № 2031</w:t>
                  </w:r>
                  <w:r w:rsidR="004B31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="004B31DF" w:rsidRPr="004B31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7.04.2020 № 483, от 10.09.2020 № 1401</w:t>
                  </w:r>
                  <w:r w:rsidR="00842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="00842F5F" w:rsidRPr="00842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05.11.2020 № 1747</w:t>
                  </w:r>
                  <w:r w:rsidRPr="00947A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0741E7" w:rsidRPr="002F1C58" w:rsidRDefault="000741E7" w:rsidP="000741E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61FA7" w:rsidRPr="00BF0671" w:rsidRDefault="00C61FA7" w:rsidP="000741E7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61FA7" w:rsidRPr="00955EE8" w:rsidTr="00B5791C">
              <w:tc>
                <w:tcPr>
                  <w:tcW w:w="4060" w:type="dxa"/>
                </w:tcPr>
                <w:p w:rsidR="00C61FA7" w:rsidRPr="0010717B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1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Координатор муниципальной программы</w:t>
                  </w:r>
                </w:p>
                <w:p w:rsidR="00C61FA7" w:rsidRPr="0010717B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10717B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10717B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10717B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10717B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10717B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1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Координаторы подпрограмм</w:t>
                  </w:r>
                </w:p>
              </w:tc>
              <w:tc>
                <w:tcPr>
                  <w:tcW w:w="5363" w:type="dxa"/>
                </w:tcPr>
                <w:p w:rsidR="00C61FA7" w:rsidRPr="0010717B" w:rsidRDefault="00C61FA7" w:rsidP="00C61FA7">
                  <w:pPr>
                    <w:pStyle w:val="af7"/>
                    <w:ind w:firstLine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17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Отдел инвестиционного развития, малого бизнеса и промышленности администрации муниципального образования Темрюкский район (далее – </w:t>
                  </w:r>
                  <w:r w:rsidR="008420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инвестиционного развития, малого бизнеса и промышленности)</w:t>
                  </w:r>
                </w:p>
                <w:p w:rsidR="00C61FA7" w:rsidRPr="0010717B" w:rsidRDefault="00C61FA7" w:rsidP="00C61FA7">
                  <w:pPr>
                    <w:pStyle w:val="af7"/>
                    <w:ind w:firstLine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10717B" w:rsidRDefault="00C61FA7" w:rsidP="00C61FA7">
                  <w:pPr>
                    <w:pStyle w:val="af7"/>
                    <w:ind w:firstLine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1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предусмотрены</w:t>
                  </w:r>
                </w:p>
                <w:p w:rsidR="00C61FA7" w:rsidRPr="0010717B" w:rsidRDefault="00C61FA7" w:rsidP="00C61FA7">
                  <w:pPr>
                    <w:pStyle w:val="af7"/>
                    <w:ind w:firstLine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61FA7" w:rsidRPr="00955EE8" w:rsidTr="00B5791C">
              <w:tc>
                <w:tcPr>
                  <w:tcW w:w="9423" w:type="dxa"/>
                  <w:gridSpan w:val="2"/>
                </w:tcPr>
                <w:p w:rsidR="00C61FA7" w:rsidRPr="00FD1358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61FA7" w:rsidRPr="00955EE8" w:rsidTr="00B5791C">
              <w:tc>
                <w:tcPr>
                  <w:tcW w:w="4060" w:type="dxa"/>
                </w:tcPr>
                <w:p w:rsidR="00C61FA7" w:rsidRPr="0010717B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1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Участники муниципальной программы</w:t>
                  </w:r>
                </w:p>
                <w:p w:rsidR="00C61FA7" w:rsidRPr="0010717B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10717B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1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Подпрограммы муниципальной программы</w:t>
                  </w:r>
                </w:p>
              </w:tc>
              <w:tc>
                <w:tcPr>
                  <w:tcW w:w="5363" w:type="dxa"/>
                </w:tcPr>
                <w:p w:rsidR="00980807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1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инвестиционного развития, малого бизнеса и промышленности</w:t>
                  </w:r>
                  <w:r w:rsidR="009808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C61FA7" w:rsidRPr="0010717B" w:rsidRDefault="0098080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управление потребительской сферы</w:t>
                  </w:r>
                  <w:r w:rsidR="00C61FA7" w:rsidRPr="0010717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C61FA7" w:rsidRPr="0010717B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10717B" w:rsidRDefault="00C61FA7" w:rsidP="00C61FA7">
                  <w:pPr>
                    <w:pStyle w:val="af7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1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предусмотрены</w:t>
                  </w:r>
                </w:p>
              </w:tc>
            </w:tr>
            <w:tr w:rsidR="00C61FA7" w:rsidRPr="00955EE8" w:rsidTr="00B5791C">
              <w:tc>
                <w:tcPr>
                  <w:tcW w:w="9423" w:type="dxa"/>
                  <w:gridSpan w:val="2"/>
                </w:tcPr>
                <w:p w:rsidR="00C61FA7" w:rsidRPr="00FD1358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61FA7" w:rsidRPr="00955EE8" w:rsidTr="00B5791C">
              <w:tc>
                <w:tcPr>
                  <w:tcW w:w="4060" w:type="dxa"/>
                </w:tcPr>
                <w:p w:rsidR="00C61FA7" w:rsidRPr="00955EE8" w:rsidRDefault="00C61FA7" w:rsidP="00C61FA7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5E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Цели муниципальной программы</w:t>
                  </w:r>
                </w:p>
              </w:tc>
              <w:tc>
                <w:tcPr>
                  <w:tcW w:w="5363" w:type="dxa"/>
                </w:tcPr>
                <w:p w:rsidR="00C61FA7" w:rsidRPr="00955EE8" w:rsidRDefault="00C61FA7" w:rsidP="00C61FA7">
                  <w:pPr>
                    <w:ind w:firstLine="0"/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55E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условий для развития малого и среднего предпринимательства и устойчивой деятельности существующих субъектов малого и среднего предприни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мательства в Темрюкском районе</w:t>
                  </w:r>
                </w:p>
              </w:tc>
            </w:tr>
            <w:tr w:rsidR="00C61FA7" w:rsidRPr="00955EE8" w:rsidTr="00B5791C">
              <w:tc>
                <w:tcPr>
                  <w:tcW w:w="9423" w:type="dxa"/>
                  <w:gridSpan w:val="2"/>
                </w:tcPr>
                <w:p w:rsidR="00C61FA7" w:rsidRPr="00FD1358" w:rsidRDefault="00C61FA7" w:rsidP="00C61FA7">
                  <w:pPr>
                    <w:ind w:firstLine="0"/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61FA7" w:rsidRPr="00955EE8" w:rsidTr="00B5791C">
              <w:tc>
                <w:tcPr>
                  <w:tcW w:w="4060" w:type="dxa"/>
                </w:tcPr>
                <w:p w:rsidR="00C61FA7" w:rsidRPr="00955EE8" w:rsidRDefault="00C61FA7" w:rsidP="00C61FA7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5EE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Задачи муниципальной программы</w:t>
                  </w:r>
                </w:p>
              </w:tc>
              <w:tc>
                <w:tcPr>
                  <w:tcW w:w="5363" w:type="dxa"/>
                </w:tcPr>
                <w:p w:rsidR="004D30C3" w:rsidRPr="004D30C3" w:rsidRDefault="004D30C3" w:rsidP="004D30C3">
                  <w:pPr>
                    <w:ind w:firstLine="0"/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D30C3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 xml:space="preserve">Информационная, правовая, консультационная поддержка субъектов малого и среднего предпринимательства, подготовка кадров для малого и среднего предпринимательства; </w:t>
                  </w:r>
                </w:p>
                <w:p w:rsidR="00C61FA7" w:rsidRDefault="004D30C3" w:rsidP="004D30C3">
                  <w:pPr>
                    <w:ind w:firstLine="0"/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D30C3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>повышение уровня эффективности использования объектов муниципальной собственности, включенных в перечни имущества</w:t>
                  </w:r>
                  <w:r w:rsidR="00980807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>;</w:t>
                  </w:r>
                </w:p>
                <w:p w:rsidR="00980807" w:rsidRPr="00955EE8" w:rsidRDefault="00980807" w:rsidP="003A21DB">
                  <w:pPr>
                    <w:ind w:firstLine="0"/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 xml:space="preserve">оказание поддержки субъектам </w:t>
                  </w:r>
                  <w:r w:rsidR="004C2C9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 xml:space="preserve">малого и среднего предпринимательства, являющимися товаропроизводителями, в виде предоставления муниципальных преференций по предоставлению на безвозмездной </w:t>
                  </w:r>
                  <w:r w:rsidR="003A21DB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 xml:space="preserve">основе без проведения торгов права на размещение нестационарных </w:t>
                  </w:r>
                  <w:r w:rsidR="00A611B4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>торговых объектов на территории муниципального образования Темрюкский район</w:t>
                  </w:r>
                </w:p>
              </w:tc>
            </w:tr>
            <w:tr w:rsidR="00C61FA7" w:rsidRPr="00955EE8" w:rsidTr="00B5791C">
              <w:tc>
                <w:tcPr>
                  <w:tcW w:w="9423" w:type="dxa"/>
                  <w:gridSpan w:val="2"/>
                </w:tcPr>
                <w:p w:rsidR="00C61FA7" w:rsidRPr="00FD1358" w:rsidRDefault="00C61FA7" w:rsidP="00C61FA7">
                  <w:pPr>
                    <w:tabs>
                      <w:tab w:val="left" w:pos="647"/>
                    </w:tabs>
                    <w:ind w:firstLine="0"/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61FA7" w:rsidRPr="00955EE8" w:rsidTr="00B5791C">
              <w:tc>
                <w:tcPr>
                  <w:tcW w:w="4060" w:type="dxa"/>
                </w:tcPr>
                <w:p w:rsidR="00C61FA7" w:rsidRPr="00955EE8" w:rsidRDefault="00C61FA7" w:rsidP="00C61FA7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5E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Перечень целевых показателей муниципальной программы</w:t>
                  </w:r>
                </w:p>
              </w:tc>
              <w:tc>
                <w:tcPr>
                  <w:tcW w:w="5363" w:type="dxa"/>
                </w:tcPr>
                <w:p w:rsidR="004D30C3" w:rsidRPr="004D30C3" w:rsidRDefault="004D30C3" w:rsidP="004D30C3">
                  <w:pPr>
                    <w:tabs>
                      <w:tab w:val="left" w:pos="647"/>
                    </w:tabs>
                    <w:ind w:firstLine="0"/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D30C3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 xml:space="preserve">Количество изготовленных информационно-справочных и презентационных материалов; </w:t>
                  </w:r>
                </w:p>
                <w:p w:rsidR="004D30C3" w:rsidRPr="004D30C3" w:rsidRDefault="004D30C3" w:rsidP="004D30C3">
                  <w:pPr>
                    <w:tabs>
                      <w:tab w:val="left" w:pos="647"/>
                    </w:tabs>
                    <w:ind w:firstLine="0"/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D30C3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>количество дней размещения аудио ролика на радио с 5 повторами в день;</w:t>
                  </w:r>
                </w:p>
                <w:p w:rsidR="004D30C3" w:rsidRPr="004D30C3" w:rsidRDefault="004D30C3" w:rsidP="004D30C3">
                  <w:pPr>
                    <w:tabs>
                      <w:tab w:val="left" w:pos="647"/>
                    </w:tabs>
                    <w:ind w:firstLine="0"/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D30C3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>количество проведенных обучающих мероприятий;</w:t>
                  </w:r>
                </w:p>
                <w:p w:rsidR="0084208D" w:rsidRDefault="004D30C3" w:rsidP="004D30C3">
                  <w:pPr>
                    <w:tabs>
                      <w:tab w:val="left" w:pos="647"/>
                    </w:tabs>
                    <w:ind w:firstLine="0"/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D30C3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>количество проведенных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            </w:r>
                  <w:r w:rsidR="00534743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>;</w:t>
                  </w:r>
                </w:p>
                <w:p w:rsidR="00534743" w:rsidRPr="00955EE8" w:rsidRDefault="00534743" w:rsidP="004D30C3">
                  <w:pPr>
                    <w:tabs>
                      <w:tab w:val="left" w:pos="647"/>
                    </w:tabs>
                    <w:ind w:firstLine="0"/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 xml:space="preserve">количество предоставленных </w:t>
                  </w:r>
                  <w:r w:rsidR="008C412B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 xml:space="preserve">мест </w:t>
                  </w:r>
                  <w:r w:rsidR="006F4E68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eastAsia="en-US"/>
                    </w:rPr>
                    <w:t>для размещения нестационарных торговых объектов без проведения торгов</w:t>
                  </w:r>
                </w:p>
              </w:tc>
            </w:tr>
            <w:tr w:rsidR="00C61FA7" w:rsidRPr="00955EE8" w:rsidTr="00B5791C">
              <w:tc>
                <w:tcPr>
                  <w:tcW w:w="9423" w:type="dxa"/>
                  <w:gridSpan w:val="2"/>
                </w:tcPr>
                <w:p w:rsidR="00C61FA7" w:rsidRPr="00955EE8" w:rsidRDefault="00C61FA7" w:rsidP="00C61FA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61FA7" w:rsidRPr="00955EE8" w:rsidTr="00B5791C">
              <w:tc>
                <w:tcPr>
                  <w:tcW w:w="4060" w:type="dxa"/>
                </w:tcPr>
                <w:p w:rsidR="00C61FA7" w:rsidRPr="00955EE8" w:rsidRDefault="00C61FA7" w:rsidP="00C61FA7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5E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Этапы и сроки реализации  муниципальной программы</w:t>
                  </w:r>
                </w:p>
              </w:tc>
              <w:tc>
                <w:tcPr>
                  <w:tcW w:w="5363" w:type="dxa"/>
                </w:tcPr>
                <w:p w:rsidR="00C61FA7" w:rsidRPr="00955EE8" w:rsidRDefault="00C61FA7" w:rsidP="00C61FA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5E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2017-202</w:t>
                  </w:r>
                  <w:r w:rsidR="00842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955E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годы</w:t>
                  </w:r>
                </w:p>
                <w:p w:rsidR="00C61FA7" w:rsidRPr="00955EE8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Этапы не предусмотрены</w:t>
                  </w:r>
                </w:p>
              </w:tc>
            </w:tr>
            <w:tr w:rsidR="00C61FA7" w:rsidRPr="00955EE8" w:rsidTr="00B5791C">
              <w:tc>
                <w:tcPr>
                  <w:tcW w:w="9423" w:type="dxa"/>
                  <w:gridSpan w:val="2"/>
                </w:tcPr>
                <w:p w:rsidR="00C61FA7" w:rsidRPr="00FD1358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61FA7" w:rsidRPr="00955EE8" w:rsidTr="00B5791C">
              <w:tc>
                <w:tcPr>
                  <w:tcW w:w="4060" w:type="dxa"/>
                </w:tcPr>
                <w:p w:rsidR="00C61FA7" w:rsidRPr="008A2614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6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Объемы и источники финансирования муниципальной программы</w:t>
                  </w:r>
                </w:p>
                <w:p w:rsidR="00C61FA7" w:rsidRPr="008A2614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8A2614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8A2614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8A2614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8A2614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614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C61FA7" w:rsidRPr="008A2614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4208D" w:rsidRPr="008A2614" w:rsidRDefault="0084208D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2DE" w:rsidRPr="008A2614" w:rsidRDefault="00DB02DE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Pr="008A2614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6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 выполнением</w:t>
                  </w:r>
                </w:p>
                <w:p w:rsidR="00C61FA7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26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муниципальной программы</w:t>
                  </w:r>
                </w:p>
                <w:p w:rsidR="00C61FA7" w:rsidRPr="008A2614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1FA7" w:rsidRDefault="00C61FA7" w:rsidP="00C61FA7">
                  <w:pPr>
                    <w:ind w:firstLine="0"/>
                  </w:pPr>
                </w:p>
                <w:p w:rsidR="00C61FA7" w:rsidRPr="008A2614" w:rsidRDefault="00C61FA7" w:rsidP="00C61FA7"/>
              </w:tc>
              <w:tc>
                <w:tcPr>
                  <w:tcW w:w="5363" w:type="dxa"/>
                </w:tcPr>
                <w:p w:rsidR="00C61FA7" w:rsidRPr="00955EE8" w:rsidRDefault="00C61FA7" w:rsidP="00C61FA7">
                  <w:pPr>
                    <w:ind w:left="-23" w:right="-108"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5E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Общий объем финансирования муниципальной программы за счет средств местного бюджета составляет - </w:t>
                  </w:r>
                  <w:r w:rsidR="0084208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900</w:t>
                  </w:r>
                  <w:r w:rsidRPr="00955E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,0 тыс. рублей, в том числе по годам реализации: </w:t>
                  </w:r>
                </w:p>
                <w:p w:rsidR="00C61FA7" w:rsidRPr="00955EE8" w:rsidRDefault="00C61FA7" w:rsidP="00C61FA7">
                  <w:pPr>
                    <w:ind w:left="-23"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5E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2017 год – 140,0 тыс. рублей;</w:t>
                  </w:r>
                </w:p>
                <w:p w:rsidR="00C61FA7" w:rsidRPr="00955EE8" w:rsidRDefault="00C61FA7" w:rsidP="00C61FA7">
                  <w:pPr>
                    <w:ind w:left="-23"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5E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2018 год – 140,0 тыс. рублей;</w:t>
                  </w:r>
                </w:p>
                <w:p w:rsidR="00C61FA7" w:rsidRPr="00955EE8" w:rsidRDefault="00C61FA7" w:rsidP="00C61FA7">
                  <w:pPr>
                    <w:ind w:left="-23"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5E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2019 год – 155,0 тыс. рублей;</w:t>
                  </w:r>
                </w:p>
                <w:p w:rsidR="00C61FA7" w:rsidRPr="00955EE8" w:rsidRDefault="00C61FA7" w:rsidP="00C61FA7">
                  <w:pPr>
                    <w:ind w:left="85" w:hanging="85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5E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2020 год – 155,0 тыс. рублей;</w:t>
                  </w:r>
                </w:p>
                <w:p w:rsidR="00C61FA7" w:rsidRDefault="00C61FA7" w:rsidP="00C61FA7">
                  <w:pPr>
                    <w:ind w:left="85" w:hanging="85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5E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2021 год – 1</w:t>
                  </w:r>
                  <w:r w:rsidR="00AA014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63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  <w:r w:rsidR="00AA014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тыс. рублей</w:t>
                  </w:r>
                  <w:r w:rsidRPr="00955E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C61FA7" w:rsidRDefault="00C61FA7" w:rsidP="00C61FA7">
                  <w:pPr>
                    <w:ind w:left="85" w:hanging="85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2022 год – </w:t>
                  </w:r>
                  <w:r w:rsidR="00AA014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163,3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тыс. рублей</w:t>
                  </w:r>
                  <w:r w:rsidR="00AA014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AA014E" w:rsidRDefault="00AA014E" w:rsidP="00C61FA7">
                  <w:pPr>
                    <w:ind w:left="85" w:hanging="85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2023 год – 263,0 тыс. рублей</w:t>
                  </w:r>
                </w:p>
                <w:p w:rsidR="00C61FA7" w:rsidRDefault="00C61FA7" w:rsidP="00C61FA7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C61FA7" w:rsidRDefault="0084208D" w:rsidP="00C61FA7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Контроль за выполнением муниципальной программы осуществляет а</w:t>
                  </w:r>
                  <w:r w:rsidR="00C61F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дминистрация муниципального образования Темрюкский район и Совет муниципального</w:t>
                  </w:r>
                  <w:r w:rsidR="00074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образования Темрюкский район.</w:t>
                  </w:r>
                </w:p>
                <w:p w:rsidR="000741E7" w:rsidRDefault="000741E7" w:rsidP="00C61FA7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0741E7" w:rsidRPr="00FD1358" w:rsidRDefault="000741E7" w:rsidP="00C61FA7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61FA7" w:rsidRPr="00955EE8" w:rsidRDefault="00C61FA7" w:rsidP="00C61FA7">
            <w:pPr>
              <w:tabs>
                <w:tab w:val="left" w:pos="851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FA7" w:rsidRPr="00C47AFE" w:rsidTr="00B5791C">
        <w:tc>
          <w:tcPr>
            <w:tcW w:w="9639" w:type="dxa"/>
          </w:tcPr>
          <w:p w:rsidR="00C61FA7" w:rsidRDefault="00C61FA7" w:rsidP="000741E7">
            <w:pPr>
              <w:pStyle w:val="af6"/>
              <w:tabs>
                <w:tab w:val="left" w:pos="851"/>
              </w:tabs>
              <w:ind w:left="74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="000741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7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сферы деятельности, содержание проблемы и обоснование необходимости ее решения программным методом</w:t>
            </w:r>
            <w:r w:rsidR="00842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72FA" w:rsidRPr="00947A52" w:rsidRDefault="001972FA" w:rsidP="001972FA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2FA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администрации муниципального образования Темрюкский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972FA">
              <w:rPr>
                <w:rFonts w:ascii="Times New Roman" w:hAnsi="Times New Roman" w:cs="Times New Roman"/>
                <w:sz w:val="28"/>
                <w:szCs w:val="28"/>
              </w:rPr>
              <w:t>от 21.07.2017 № 1326,</w:t>
            </w:r>
            <w:r w:rsidRPr="000741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47A5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12.10.2018 № 1303,</w:t>
            </w:r>
            <w:r w:rsidRPr="00074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7AC4">
              <w:rPr>
                <w:rFonts w:ascii="Times New Roman" w:hAnsi="Times New Roman" w:cs="Times New Roman"/>
                <w:sz w:val="28"/>
                <w:szCs w:val="28"/>
              </w:rPr>
              <w:t>от 12.11.2019 № 2031</w:t>
            </w:r>
            <w:r w:rsidR="004B31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B31DF" w:rsidRPr="004B31DF">
              <w:rPr>
                <w:rFonts w:ascii="Times New Roman" w:hAnsi="Times New Roman" w:cs="Times New Roman"/>
                <w:sz w:val="28"/>
                <w:szCs w:val="28"/>
              </w:rPr>
              <w:t>от 7.04.2020 № 483, от 10.09.2020 № 1401</w:t>
            </w:r>
            <w:r w:rsidR="008B75BE">
              <w:rPr>
                <w:rFonts w:ascii="Times New Roman" w:hAnsi="Times New Roman" w:cs="Times New Roman"/>
                <w:sz w:val="28"/>
                <w:szCs w:val="28"/>
              </w:rPr>
              <w:t>, 05.11.2020                   № 1747</w:t>
            </w:r>
            <w:r w:rsidRPr="00BA7A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741E7" w:rsidRDefault="000741E7" w:rsidP="000741E7">
            <w:pPr>
              <w:pStyle w:val="af6"/>
              <w:tabs>
                <w:tab w:val="left" w:pos="851"/>
              </w:tabs>
              <w:ind w:left="74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FA7" w:rsidRDefault="00C61FA7" w:rsidP="000741E7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Малое и среднее предпринимательство – это сектор, представляющий интересы почти трети занятых в сфере экономики муниципального образования Темрюкский район. Его развитие является эффективным средством формирования среднего класса, снижения социальной напряженности, роста реальных доходов населения.</w:t>
            </w:r>
          </w:p>
          <w:p w:rsidR="00D6044D" w:rsidRDefault="00D6044D" w:rsidP="00D6044D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2019 году на территории муниципального образования Темрюкский район </w:t>
            </w:r>
            <w:r w:rsidRPr="00121DAB">
              <w:rPr>
                <w:rFonts w:ascii="Times New Roman" w:hAnsi="Times New Roman" w:cs="Times New Roman"/>
                <w:sz w:val="28"/>
                <w:szCs w:val="28"/>
              </w:rPr>
              <w:t>осуществляли</w:t>
            </w:r>
            <w:r w:rsidRPr="009C6A7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вою деятельность 5251 субъектов малого и среднего предпринимательства, что на 1,1 % больше показателя 2018 года, который составлял 5245 субъектов. </w:t>
            </w:r>
          </w:p>
          <w:p w:rsidR="00D6044D" w:rsidRDefault="00D6044D" w:rsidP="00D6044D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4A1E76">
              <w:rPr>
                <w:rFonts w:ascii="Times New Roman" w:hAnsi="Times New Roman" w:cs="Times New Roman"/>
                <w:sz w:val="28"/>
                <w:szCs w:val="28"/>
              </w:rPr>
              <w:t xml:space="preserve">По оценке в 2020 году на территории района количество субъектов малого и среднего предпринимательства составит 4802 субъектов, что является почти 100% показателя 2019 года, в их числе: 7 средних предприятий, 889 малых предприятий и 3906 предпринимателей без образования юридического лица. Увеличение количества субъектов малого предпринимательства в Темрюкском районе планируется незначительное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A1E76">
              <w:rPr>
                <w:rFonts w:ascii="Times New Roman" w:hAnsi="Times New Roman" w:cs="Times New Roman"/>
                <w:sz w:val="28"/>
                <w:szCs w:val="28"/>
              </w:rPr>
              <w:t>5 единиц, количество субъектов среднего предпринимательства останется на уровне 2019 года –7 единиц.</w:t>
            </w:r>
          </w:p>
          <w:p w:rsidR="00D6044D" w:rsidRDefault="00D6044D" w:rsidP="00D6044D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2D63A2">
              <w:rPr>
                <w:rFonts w:ascii="Times New Roman" w:hAnsi="Times New Roman" w:cs="Times New Roman"/>
                <w:sz w:val="28"/>
                <w:szCs w:val="28"/>
              </w:rPr>
              <w:t>По прогнозам количество субъектов малого и среднего предпринимательства муниципального образования Темрюкский район составит в 2021 году –  4820 единицы (темп роста – 100,4%), в  2022 году – 4956  единицы (темп роста – 103%), в 2023 году – 5163 единиц (темп роста – 104%).</w:t>
            </w:r>
          </w:p>
          <w:p w:rsidR="00D6044D" w:rsidRDefault="00D6044D" w:rsidP="00D6044D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7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в малом и среднем предпринимательстве на 2019 год составила 8411 человек, что на 2% выше показателя 2018 года.</w:t>
            </w:r>
          </w:p>
          <w:p w:rsidR="00D6044D" w:rsidRDefault="00D6044D" w:rsidP="00D6044D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4A1E76">
              <w:rPr>
                <w:rFonts w:ascii="Times New Roman" w:hAnsi="Times New Roman" w:cs="Times New Roman"/>
                <w:sz w:val="28"/>
                <w:szCs w:val="28"/>
              </w:rPr>
              <w:t>Предполагается, что численность работников в малом и среднем предпринимательстве в 2020 году составит 8400 человек, данный показатель останется на уровне 2019 года.</w:t>
            </w:r>
          </w:p>
          <w:p w:rsidR="00D6044D" w:rsidRDefault="00D6044D" w:rsidP="00D6044D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705FEB">
              <w:rPr>
                <w:rFonts w:ascii="Times New Roman" w:hAnsi="Times New Roman" w:cs="Times New Roman"/>
                <w:sz w:val="28"/>
                <w:szCs w:val="28"/>
              </w:rPr>
              <w:t>По прогнозам средняя численность работников субъектов малого и среднего предпринимательства с 2021 по 2023 года в среднем будет увеличиваться на 0,1% ежегодно, так: в 2021 году средняя численность составит - 8410 чел. (на уровне показателя 2020 года), в 2022 году – 8432 чел. (темп роста – 100,3%), в 2023 году – 8465 чел. (темп роста – 100,4%).</w:t>
            </w:r>
          </w:p>
          <w:p w:rsidR="00D6044D" w:rsidRDefault="00D6044D" w:rsidP="00D6044D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7">
              <w:rPr>
                <w:rFonts w:ascii="Times New Roman" w:hAnsi="Times New Roman" w:cs="Times New Roman"/>
                <w:sz w:val="28"/>
                <w:szCs w:val="28"/>
              </w:rPr>
              <w:t>Оборот субъектов малого и среднего предпринимательства в 2019 году составил 28253,5 млн. рублей, что на 16% больше показателя аналогичного периода предыдущего года. В 2019 году оборот малых предприятий (юридические лица) составил 15279,8 млн. рублей или на 13% больше аналогичного периода 2018 года. Оборот индивидуальных предпринимателей в 2019 году увеличен на 1400,5 млн. рублей или на 15% больше 2018 года и составил 8034,6 млн.руб.</w:t>
            </w:r>
          </w:p>
          <w:p w:rsidR="00D6044D" w:rsidRDefault="00D6044D" w:rsidP="00D6044D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4A1E76">
              <w:rPr>
                <w:rFonts w:ascii="Times New Roman" w:hAnsi="Times New Roman" w:cs="Times New Roman"/>
                <w:sz w:val="28"/>
                <w:szCs w:val="28"/>
              </w:rPr>
              <w:t>Оборот субъектов малого и среднего предпринимательства в 2020 году предположительно составит 26810,2 млн. рублей, что на 5% меньше показателя 2019 года. В связи со сложившейся эпидемиологической ситуацией по заболеваемости новой коронавирусной инфекцией и введением ограничительных мер деятельность некоторых предприятий была приостановлена.</w:t>
            </w:r>
          </w:p>
          <w:p w:rsidR="00D6044D" w:rsidRDefault="00D6044D" w:rsidP="00D6044D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705FEB">
              <w:rPr>
                <w:rFonts w:ascii="Times New Roman" w:hAnsi="Times New Roman" w:cs="Times New Roman"/>
                <w:sz w:val="28"/>
                <w:szCs w:val="28"/>
              </w:rPr>
              <w:t>Оборот субъектов малого и среднего предпринимательства: 2021 год 28338,4 млн. руб. (темп роста 105 %), 2022 год - 29472 млн. руб. (темп роста 104%), 2023 год - 30650,9 млн. руб. (темп роста – 104%).</w:t>
            </w:r>
          </w:p>
          <w:p w:rsidR="00C61FA7" w:rsidRPr="00D6044D" w:rsidRDefault="00D6044D" w:rsidP="00D6044D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инвестиционных вложений субъектов малого и среднего предпринимательства в экономику района положительна: к концу 2019 года объем инвестиций в основной капитал составит 401,9 млн. рублей, что на 1% больше показателя 2018 года, который составлял 397,9 млн. рублей. </w:t>
            </w:r>
            <w:r w:rsidRPr="00C217B9">
              <w:rPr>
                <w:rFonts w:ascii="Times New Roman" w:hAnsi="Times New Roman" w:cs="Times New Roman"/>
                <w:sz w:val="28"/>
                <w:szCs w:val="28"/>
              </w:rPr>
              <w:t>К концу 2020 года объем инвестиционных вложений составит 734,8 млн. руб., данный показатель останется на уровне 2019 года (756,3 млн.руб.).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год 756,3 тыс.руб., 2022 год 774 тыс.руб., 2023 год 799 тыс.руб. в среднем увеличение на 2 %.</w:t>
            </w:r>
          </w:p>
          <w:p w:rsidR="00C61FA7" w:rsidRDefault="00C61FA7" w:rsidP="000741E7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тем при наличии положительных тенденций существует ряд проблем, препятствующих развитию малого и среднего предпринимательства:</w:t>
            </w:r>
          </w:p>
          <w:p w:rsidR="00C61FA7" w:rsidRDefault="00425B01" w:rsidP="000741E7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61FA7">
              <w:rPr>
                <w:rFonts w:ascii="Times New Roman" w:hAnsi="Times New Roman" w:cs="Times New Roman"/>
                <w:sz w:val="28"/>
                <w:szCs w:val="28"/>
              </w:rPr>
              <w:t>тсутствие в достаточном объеме финансовых ресурсов на развитие субъектов малого и среднего предпринимательства;</w:t>
            </w:r>
          </w:p>
          <w:p w:rsidR="00C61FA7" w:rsidRDefault="00425B01" w:rsidP="000741E7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61FA7">
              <w:rPr>
                <w:rFonts w:ascii="Times New Roman" w:hAnsi="Times New Roman" w:cs="Times New Roman"/>
                <w:sz w:val="28"/>
                <w:szCs w:val="28"/>
              </w:rPr>
              <w:t>изкая доступность общеэкономических и специализированных консультаций для субъектов малого и среднего предпринимательства;</w:t>
            </w:r>
          </w:p>
          <w:p w:rsidR="00C61FA7" w:rsidRDefault="00EC4D3E" w:rsidP="000741E7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61FA7">
              <w:rPr>
                <w:rFonts w:ascii="Times New Roman" w:hAnsi="Times New Roman" w:cs="Times New Roman"/>
                <w:sz w:val="28"/>
                <w:szCs w:val="28"/>
              </w:rPr>
              <w:t>едостаток квалифицированных кадров у субъектов малого и среднего предпринимательства;</w:t>
            </w:r>
          </w:p>
          <w:p w:rsidR="00EC4D3E" w:rsidRDefault="00425B01" w:rsidP="000741E7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61FA7">
              <w:rPr>
                <w:rFonts w:ascii="Times New Roman" w:hAnsi="Times New Roman" w:cs="Times New Roman"/>
                <w:sz w:val="28"/>
                <w:szCs w:val="28"/>
              </w:rPr>
              <w:t>едостаточная финансовая и юридическая грамотность субъектов малого и среднего предпринимательства</w:t>
            </w:r>
            <w:r w:rsidR="00EC4D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1FA7" w:rsidRDefault="00EC4D3E" w:rsidP="000741E7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недостаток канала сбыта продукции</w:t>
            </w:r>
            <w:r w:rsidR="00574800">
              <w:rPr>
                <w:rFonts w:ascii="Times New Roman" w:hAnsi="Times New Roman" w:cs="Times New Roman"/>
                <w:sz w:val="28"/>
                <w:szCs w:val="28"/>
              </w:rPr>
              <w:t xml:space="preserve"> местными товаропроизводителями</w:t>
            </w:r>
            <w:r w:rsidR="00C61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1FA7" w:rsidRDefault="00574800" w:rsidP="000741E7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1FA7">
              <w:rPr>
                <w:rFonts w:ascii="Times New Roman" w:hAnsi="Times New Roman" w:cs="Times New Roman"/>
                <w:sz w:val="28"/>
                <w:szCs w:val="28"/>
              </w:rPr>
              <w:t xml:space="preserve"> целью комплексного решения существующих проблем возникает необходимость </w:t>
            </w:r>
            <w:r w:rsidR="005E1E29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r w:rsidR="00C61FA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поддержки малого и среднего предпринимательства в муниципальном образовании Темрюкский район, которая позволит сохранить уже существующие благоприятные условия для развития малого и среднего предпринимательства в районе и обеспечит дополнительные возможности для нового этапа развития малого и среднего бизнеса.</w:t>
            </w:r>
          </w:p>
          <w:p w:rsidR="000741E7" w:rsidRPr="00567D7C" w:rsidRDefault="000741E7" w:rsidP="000741E7">
            <w:pPr>
              <w:pStyle w:val="af6"/>
              <w:tabs>
                <w:tab w:val="left" w:pos="851"/>
              </w:tabs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FA7" w:rsidRPr="000741E7" w:rsidRDefault="00C61FA7" w:rsidP="000741E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1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41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41E7">
              <w:rPr>
                <w:rFonts w:ascii="Times New Roman" w:hAnsi="Times New Roman" w:cs="Times New Roman"/>
                <w:sz w:val="28"/>
                <w:szCs w:val="28"/>
              </w:rPr>
              <w:t xml:space="preserve"> Цели, задачи и целевые показатели, сроки и этапы реа</w:t>
            </w:r>
            <w:r w:rsidR="001972FA">
              <w:rPr>
                <w:rFonts w:ascii="Times New Roman" w:hAnsi="Times New Roman" w:cs="Times New Roman"/>
                <w:sz w:val="28"/>
                <w:szCs w:val="28"/>
              </w:rPr>
              <w:t>лизации муниципальной программы</w:t>
            </w:r>
          </w:p>
          <w:p w:rsidR="001972FA" w:rsidRPr="00947A52" w:rsidRDefault="001972FA" w:rsidP="001972FA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2FA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администрации муниципального образования Темрюкский район </w:t>
            </w:r>
            <w:r w:rsidRPr="00BA7AC4">
              <w:rPr>
                <w:rFonts w:ascii="Times New Roman" w:hAnsi="Times New Roman" w:cs="Times New Roman"/>
                <w:sz w:val="28"/>
                <w:szCs w:val="28"/>
              </w:rPr>
              <w:t>от 21.07.2017 № 1326, 19.10.2017 № 1724. от 12.10.2018 № 1303, от 12.11.2019 № 2031</w:t>
            </w:r>
            <w:r w:rsidR="00574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4800" w:rsidRPr="00574800">
              <w:rPr>
                <w:rFonts w:ascii="Times New Roman" w:hAnsi="Times New Roman" w:cs="Times New Roman"/>
                <w:sz w:val="28"/>
                <w:szCs w:val="28"/>
              </w:rPr>
              <w:t>от 7.04.2020 № 483, от 10.09.2020 № 1401</w:t>
            </w:r>
            <w:r w:rsidR="00D6044D">
              <w:rPr>
                <w:rFonts w:ascii="Times New Roman" w:hAnsi="Times New Roman" w:cs="Times New Roman"/>
                <w:sz w:val="28"/>
                <w:szCs w:val="28"/>
              </w:rPr>
              <w:t>, от 05.11.2020 № 1747</w:t>
            </w:r>
            <w:r w:rsidRPr="00BA7A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741E7" w:rsidRDefault="000741E7" w:rsidP="000741E7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FA7" w:rsidRPr="00955EE8" w:rsidRDefault="00CC56E9" w:rsidP="000741E7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6E9">
              <w:rPr>
                <w:rFonts w:ascii="Times New Roman" w:hAnsi="Times New Roman" w:cs="Times New Roman"/>
                <w:sz w:val="28"/>
                <w:szCs w:val="28"/>
              </w:rPr>
              <w:t>Основной целью муниципальной программы является создание условий для развития малого и среднего предпринимательства и устойчивой деятельности существующих субъектов малого и среднего предпринимательства в Темрюкском районе, что является одним из условий решения социальных и экономических проблем района.</w:t>
            </w:r>
          </w:p>
        </w:tc>
      </w:tr>
      <w:tr w:rsidR="00C61FA7" w:rsidRPr="00C47AFE" w:rsidTr="00B5791C">
        <w:tc>
          <w:tcPr>
            <w:tcW w:w="9639" w:type="dxa"/>
          </w:tcPr>
          <w:p w:rsidR="00C61FA7" w:rsidRDefault="00CC56E9" w:rsidP="0007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6E9">
              <w:rPr>
                <w:rFonts w:ascii="Times New Roman" w:hAnsi="Times New Roman" w:cs="Times New Roman"/>
                <w:sz w:val="28"/>
                <w:szCs w:val="28"/>
              </w:rPr>
              <w:t>Для достижения поставленной цели предусматривается решение следующих задач:</w:t>
            </w:r>
          </w:p>
          <w:p w:rsidR="00CC56E9" w:rsidRPr="00CC56E9" w:rsidRDefault="00CC56E9" w:rsidP="00CC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6E9">
              <w:rPr>
                <w:rFonts w:ascii="Times New Roman" w:hAnsi="Times New Roman" w:cs="Times New Roman"/>
                <w:sz w:val="28"/>
                <w:szCs w:val="28"/>
              </w:rPr>
              <w:t>по информационной, правовой, консультационной поддержке субъектов малого и среднего предпринимательства, подготовке кадров для малого и среднего предпринимательства;</w:t>
            </w:r>
          </w:p>
          <w:p w:rsidR="0029489C" w:rsidRDefault="00CC56E9" w:rsidP="00CC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6E9">
              <w:rPr>
                <w:rFonts w:ascii="Times New Roman" w:hAnsi="Times New Roman" w:cs="Times New Roman"/>
                <w:sz w:val="28"/>
                <w:szCs w:val="28"/>
              </w:rPr>
              <w:t>по повышению уровня эффективности использования объектов муниципальной собственности, включенных в перечни имущества</w:t>
            </w:r>
            <w:r w:rsidR="002948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56E9" w:rsidRDefault="0029489C" w:rsidP="00CC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поддержки субъектам малого и среднего предпринимательства, </w:t>
            </w:r>
            <w:r w:rsidR="00D30454">
              <w:rPr>
                <w:rFonts w:ascii="Times New Roman" w:hAnsi="Times New Roman" w:cs="Times New Roman"/>
                <w:sz w:val="28"/>
                <w:szCs w:val="28"/>
              </w:rPr>
              <w:t>являющимися товаропроизводителями, в виде предоставления муниципальных преференций по предоставлению на безвозмездной основе без проведения торгов права на размещение нестационарных торговых объектов</w:t>
            </w:r>
            <w:r w:rsidR="00DE596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муниципального образования Темрюкский район</w:t>
            </w:r>
            <w:r w:rsidR="00CC56E9" w:rsidRPr="00CC5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1AF7" w:rsidRPr="00955EE8" w:rsidRDefault="00F11AF7" w:rsidP="00CC5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FA7" w:rsidRDefault="00C61FA7" w:rsidP="00C61FA7">
      <w:pPr>
        <w:pStyle w:val="af2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показатели муниципальной программы «Поддержка малого и среднего предпринимательства в муниципальном образовании Темрюкский район»</w:t>
      </w:r>
    </w:p>
    <w:p w:rsidR="000741E7" w:rsidRPr="00A208F6" w:rsidRDefault="000741E7" w:rsidP="00C61FA7">
      <w:pPr>
        <w:pStyle w:val="af2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1" w:rightFromText="181" w:vertAnchor="text" w:horzAnchor="margin" w:tblpY="1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09"/>
        <w:gridCol w:w="851"/>
        <w:gridCol w:w="850"/>
        <w:gridCol w:w="709"/>
        <w:gridCol w:w="850"/>
        <w:gridCol w:w="709"/>
        <w:gridCol w:w="709"/>
        <w:gridCol w:w="709"/>
        <w:gridCol w:w="850"/>
        <w:gridCol w:w="850"/>
      </w:tblGrid>
      <w:tr w:rsidR="004E6D1B" w:rsidRPr="00425B01" w:rsidTr="004E6D1B">
        <w:trPr>
          <w:trHeight w:val="30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D1B" w:rsidRPr="00425B01" w:rsidRDefault="004E6D1B" w:rsidP="00C61FA7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№ п/п</w:t>
            </w:r>
          </w:p>
          <w:p w:rsidR="004E6D1B" w:rsidRPr="00425B01" w:rsidRDefault="004E6D1B" w:rsidP="00C61FA7">
            <w:pPr>
              <w:ind w:left="-142" w:righ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целевого</w:t>
            </w:r>
          </w:p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 xml:space="preserve">Единица </w:t>
            </w:r>
          </w:p>
          <w:p w:rsidR="004E6D1B" w:rsidRPr="00425B01" w:rsidRDefault="004E6D1B" w:rsidP="00C61FA7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108" w:right="-99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4E6D1B" w:rsidRPr="00425B01" w:rsidTr="004E6D1B">
        <w:trPr>
          <w:trHeight w:val="66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425B01" w:rsidRDefault="004E6D1B" w:rsidP="00C61FA7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2015</w:t>
            </w:r>
          </w:p>
          <w:p w:rsidR="004E6D1B" w:rsidRPr="00425B01" w:rsidRDefault="004E6D1B" w:rsidP="00C61FA7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425B01" w:rsidRDefault="004E6D1B" w:rsidP="00C61FA7">
            <w:pPr>
              <w:ind w:right="-108" w:firstLine="0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2017</w:t>
            </w:r>
          </w:p>
          <w:p w:rsidR="004E6D1B" w:rsidRPr="00425B01" w:rsidRDefault="004E6D1B" w:rsidP="00C61FA7">
            <w:pPr>
              <w:ind w:right="-108" w:firstLine="0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425B01" w:rsidRDefault="004E6D1B" w:rsidP="00C61FA7">
            <w:pPr>
              <w:ind w:right="-108" w:firstLine="0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 xml:space="preserve">  2018</w:t>
            </w:r>
          </w:p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425B01" w:rsidRDefault="004E6D1B" w:rsidP="00C61FA7">
            <w:pPr>
              <w:ind w:right="-108" w:firstLine="0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2019</w:t>
            </w:r>
          </w:p>
          <w:p w:rsidR="004E6D1B" w:rsidRPr="00425B01" w:rsidRDefault="004E6D1B" w:rsidP="00C61FA7">
            <w:pPr>
              <w:ind w:left="-108" w:right="-108" w:firstLine="0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 xml:space="preserve"> 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425B01" w:rsidRDefault="004E6D1B" w:rsidP="00C61FA7">
            <w:pPr>
              <w:ind w:left="-108" w:right="-137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2020</w:t>
            </w:r>
          </w:p>
          <w:p w:rsidR="004E6D1B" w:rsidRPr="00425B01" w:rsidRDefault="004E6D1B" w:rsidP="00C61FA7">
            <w:pPr>
              <w:ind w:left="-108" w:right="-137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425B01" w:rsidRDefault="004E6D1B" w:rsidP="00C61FA7">
            <w:pPr>
              <w:ind w:right="-165" w:firstLine="0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2021</w:t>
            </w:r>
          </w:p>
          <w:p w:rsidR="004E6D1B" w:rsidRPr="00425B01" w:rsidRDefault="004E6D1B" w:rsidP="00C61FA7">
            <w:pPr>
              <w:ind w:right="-108" w:firstLine="0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425B01" w:rsidRDefault="004E6D1B" w:rsidP="004E6D1B">
            <w:pPr>
              <w:ind w:right="-165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2022</w:t>
            </w:r>
          </w:p>
          <w:p w:rsidR="004E6D1B" w:rsidRPr="00425B01" w:rsidRDefault="004E6D1B" w:rsidP="004E6D1B">
            <w:pPr>
              <w:ind w:right="-165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425B01" w:rsidRDefault="004E6D1B" w:rsidP="004E6D1B">
            <w:pPr>
              <w:ind w:right="-16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</w:tr>
    </w:tbl>
    <w:p w:rsidR="00C61FA7" w:rsidRPr="00A208F6" w:rsidRDefault="00C61FA7" w:rsidP="00C61FA7">
      <w:pPr>
        <w:rPr>
          <w:sz w:val="6"/>
          <w:szCs w:val="6"/>
        </w:rPr>
      </w:pPr>
    </w:p>
    <w:tbl>
      <w:tblPr>
        <w:tblpPr w:leftFromText="181" w:rightFromText="181" w:vertAnchor="text" w:horzAnchor="margin" w:tblpY="1"/>
        <w:tblW w:w="11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09"/>
        <w:gridCol w:w="851"/>
        <w:gridCol w:w="850"/>
        <w:gridCol w:w="709"/>
        <w:gridCol w:w="850"/>
        <w:gridCol w:w="709"/>
        <w:gridCol w:w="709"/>
        <w:gridCol w:w="709"/>
        <w:gridCol w:w="850"/>
        <w:gridCol w:w="850"/>
        <w:gridCol w:w="1701"/>
      </w:tblGrid>
      <w:tr w:rsidR="004E6D1B" w:rsidRPr="00425B01" w:rsidTr="004E6D1B">
        <w:trPr>
          <w:gridAfter w:val="1"/>
          <w:wAfter w:w="1701" w:type="dxa"/>
          <w:trHeight w:val="255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E6D1B" w:rsidRPr="00425B01" w:rsidTr="004E6D1B">
        <w:trPr>
          <w:trHeight w:val="6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425B01" w:rsidRDefault="004E6D1B" w:rsidP="00C61FA7">
            <w:pPr>
              <w:ind w:right="-108" w:firstLine="0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 xml:space="preserve">Количество изготовленных информационно-справочных и презентационных материалов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49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49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25603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25603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25603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25603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25603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25603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D1B" w:rsidRPr="00425B01" w:rsidTr="004E6D1B">
        <w:trPr>
          <w:gridAfter w:val="1"/>
          <w:wAfter w:w="1701" w:type="dxa"/>
          <w:trHeight w:val="6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425B01" w:rsidRDefault="004E6D1B" w:rsidP="00C61FA7">
            <w:pPr>
              <w:ind w:firstLine="0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Количество дней размещения аудио ролика на радио с 5 повторами в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-</w:t>
            </w:r>
          </w:p>
        </w:tc>
      </w:tr>
      <w:tr w:rsidR="004E6D1B" w:rsidRPr="00425B01" w:rsidTr="004E6D1B">
        <w:trPr>
          <w:gridAfter w:val="1"/>
          <w:wAfter w:w="1701" w:type="dxa"/>
          <w:trHeight w:val="2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425B01" w:rsidRDefault="004E6D1B" w:rsidP="00C61FA7">
            <w:pPr>
              <w:ind w:firstLine="0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Количество</w:t>
            </w:r>
            <w:r w:rsidRPr="00425B01">
              <w:t xml:space="preserve"> </w:t>
            </w:r>
            <w:r w:rsidRPr="00425B01">
              <w:rPr>
                <w:rFonts w:ascii="Times New Roman" w:hAnsi="Times New Roman" w:cs="Times New Roman"/>
              </w:rPr>
              <w:t>проведенных обучающих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5B01">
              <w:rPr>
                <w:rFonts w:ascii="Times New Roman" w:hAnsi="Times New Roman" w:cs="Times New Roman"/>
              </w:rPr>
              <w:t>1</w:t>
            </w:r>
          </w:p>
        </w:tc>
      </w:tr>
      <w:tr w:rsidR="004E6D1B" w:rsidRPr="00425B01" w:rsidTr="004E6D1B">
        <w:trPr>
          <w:gridAfter w:val="1"/>
          <w:wAfter w:w="1701" w:type="dxa"/>
          <w:trHeight w:val="2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425B01" w:rsidRDefault="004E6D1B" w:rsidP="00C61FA7">
            <w:pPr>
              <w:ind w:firstLine="0"/>
              <w:rPr>
                <w:rFonts w:ascii="Times New Roman" w:hAnsi="Times New Roman" w:cs="Times New Roman"/>
              </w:rPr>
            </w:pPr>
            <w:r w:rsidRPr="00F11AF7">
              <w:rPr>
                <w:rFonts w:ascii="Times New Roman" w:hAnsi="Times New Roman" w:cs="Times New Roman"/>
              </w:rPr>
              <w:t>Количество проведенных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Pr="00425B01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6D1B" w:rsidRPr="00425B01" w:rsidTr="004E6D1B">
        <w:trPr>
          <w:gridAfter w:val="1"/>
          <w:wAfter w:w="1701" w:type="dxa"/>
          <w:trHeight w:val="2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Default="004E6D1B" w:rsidP="00C61FA7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1B" w:rsidRPr="00F11AF7" w:rsidRDefault="004E6D1B" w:rsidP="00C61FA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предоставленных мест для размещения нестационарных торговых объектов без проведения торгов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Default="004E6D1B" w:rsidP="00C61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Default="005276B3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B" w:rsidRDefault="004E6D1B" w:rsidP="00C61F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C61FA7" w:rsidRDefault="00C61FA7" w:rsidP="00C61FA7">
      <w:pPr>
        <w:pStyle w:val="a5"/>
        <w:tabs>
          <w:tab w:val="left" w:pos="709"/>
        </w:tabs>
        <w:spacing w:after="0" w:line="317" w:lineRule="exact"/>
        <w:ind w:firstLine="708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Срок реализации муниципальной программы: 2017 – 202</w:t>
      </w:r>
      <w:r w:rsidR="005276B3">
        <w:rPr>
          <w:rStyle w:val="11"/>
          <w:color w:val="000000"/>
          <w:sz w:val="28"/>
          <w:szCs w:val="28"/>
        </w:rPr>
        <w:t>3</w:t>
      </w:r>
      <w:r>
        <w:rPr>
          <w:rStyle w:val="11"/>
          <w:color w:val="000000"/>
          <w:sz w:val="28"/>
          <w:szCs w:val="28"/>
        </w:rPr>
        <w:t xml:space="preserve"> годы</w:t>
      </w:r>
      <w:r w:rsidR="00425B01">
        <w:rPr>
          <w:rStyle w:val="11"/>
          <w:color w:val="000000"/>
          <w:sz w:val="28"/>
          <w:szCs w:val="28"/>
        </w:rPr>
        <w:t>.</w:t>
      </w:r>
    </w:p>
    <w:p w:rsidR="00C61FA7" w:rsidRDefault="00C61FA7" w:rsidP="001972FA">
      <w:pPr>
        <w:pStyle w:val="a5"/>
        <w:tabs>
          <w:tab w:val="left" w:pos="709"/>
        </w:tabs>
        <w:spacing w:after="0" w:line="317" w:lineRule="exact"/>
        <w:jc w:val="center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3</w:t>
      </w:r>
      <w:r w:rsidR="000741E7">
        <w:rPr>
          <w:rStyle w:val="11"/>
          <w:color w:val="000000"/>
          <w:sz w:val="28"/>
          <w:szCs w:val="28"/>
        </w:rPr>
        <w:t>.</w:t>
      </w:r>
      <w:r>
        <w:rPr>
          <w:rStyle w:val="11"/>
          <w:color w:val="000000"/>
          <w:sz w:val="28"/>
          <w:szCs w:val="28"/>
        </w:rPr>
        <w:t xml:space="preserve"> </w:t>
      </w:r>
      <w:r w:rsidR="001972FA">
        <w:rPr>
          <w:rStyle w:val="11"/>
          <w:color w:val="000000"/>
          <w:sz w:val="28"/>
          <w:szCs w:val="28"/>
        </w:rPr>
        <w:t>Перечень и краткое описание основных мероприятий муниципальной программы</w:t>
      </w:r>
    </w:p>
    <w:p w:rsidR="005E1126" w:rsidRPr="00947A52" w:rsidRDefault="005E1126" w:rsidP="005E1126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(в ред. Постановлений администрации муниципального образования Темрюкский район </w:t>
      </w:r>
      <w:r w:rsidRPr="00BA7AC4">
        <w:rPr>
          <w:rFonts w:ascii="Times New Roman" w:hAnsi="Times New Roman" w:cs="Times New Roman"/>
          <w:sz w:val="28"/>
          <w:szCs w:val="28"/>
        </w:rPr>
        <w:t>от 21.06.2017 № 1118, от 21.07.2017 № 1326, 19.10.2017 № 1724. от 12.10.2018 № 1303, от 12.11.2019 № 2031</w:t>
      </w:r>
      <w:r w:rsidR="005276B3">
        <w:rPr>
          <w:rFonts w:ascii="Times New Roman" w:hAnsi="Times New Roman" w:cs="Times New Roman"/>
          <w:sz w:val="28"/>
          <w:szCs w:val="28"/>
        </w:rPr>
        <w:t>,</w:t>
      </w:r>
      <w:r w:rsidR="005276B3" w:rsidRPr="005276B3">
        <w:t xml:space="preserve"> </w:t>
      </w:r>
      <w:r w:rsidR="005276B3" w:rsidRPr="005276B3">
        <w:rPr>
          <w:rFonts w:ascii="Times New Roman" w:hAnsi="Times New Roman" w:cs="Times New Roman"/>
          <w:sz w:val="28"/>
          <w:szCs w:val="28"/>
        </w:rPr>
        <w:t>от 7.04.2020 № 483, от 10.09.2020 № 1401, от 05.11.2020 № 1747</w:t>
      </w:r>
      <w:r w:rsidRPr="00BA7AC4">
        <w:rPr>
          <w:rFonts w:ascii="Times New Roman" w:hAnsi="Times New Roman" w:cs="Times New Roman"/>
          <w:sz w:val="28"/>
          <w:szCs w:val="28"/>
        </w:rPr>
        <w:t>)</w:t>
      </w:r>
    </w:p>
    <w:p w:rsidR="00C61FA7" w:rsidRDefault="00C61FA7" w:rsidP="001972FA">
      <w:pPr>
        <w:pStyle w:val="a5"/>
        <w:tabs>
          <w:tab w:val="left" w:pos="709"/>
        </w:tabs>
        <w:spacing w:after="0" w:line="317" w:lineRule="exact"/>
        <w:ind w:firstLine="743"/>
        <w:jc w:val="center"/>
        <w:rPr>
          <w:rStyle w:val="11"/>
          <w:color w:val="000000"/>
          <w:sz w:val="28"/>
          <w:szCs w:val="28"/>
        </w:rPr>
      </w:pPr>
    </w:p>
    <w:p w:rsidR="008F63F9" w:rsidRDefault="008F63F9" w:rsidP="00D3461E">
      <w:pPr>
        <w:pStyle w:val="a5"/>
        <w:spacing w:after="0" w:line="317" w:lineRule="exact"/>
        <w:rPr>
          <w:rStyle w:val="11"/>
          <w:color w:val="000000"/>
          <w:sz w:val="28"/>
          <w:szCs w:val="28"/>
        </w:rPr>
      </w:pPr>
    </w:p>
    <w:p w:rsidR="00BB61D3" w:rsidRDefault="00BB61D3" w:rsidP="005603E6">
      <w:pPr>
        <w:tabs>
          <w:tab w:val="left" w:pos="709"/>
        </w:tabs>
        <w:jc w:val="center"/>
        <w:rPr>
          <w:rStyle w:val="3"/>
          <w:color w:val="000000"/>
          <w:sz w:val="28"/>
          <w:szCs w:val="28"/>
        </w:rPr>
      </w:pPr>
    </w:p>
    <w:p w:rsidR="00BB61D3" w:rsidRDefault="00BB61D3" w:rsidP="005603E6">
      <w:pPr>
        <w:tabs>
          <w:tab w:val="left" w:pos="709"/>
        </w:tabs>
        <w:jc w:val="center"/>
        <w:rPr>
          <w:rStyle w:val="3"/>
          <w:color w:val="000000"/>
          <w:sz w:val="28"/>
          <w:szCs w:val="28"/>
        </w:rPr>
      </w:pPr>
    </w:p>
    <w:p w:rsidR="0096008A" w:rsidRDefault="0096008A" w:rsidP="005603E6">
      <w:pPr>
        <w:tabs>
          <w:tab w:val="left" w:pos="709"/>
        </w:tabs>
        <w:jc w:val="center"/>
        <w:rPr>
          <w:rStyle w:val="3"/>
          <w:color w:val="000000"/>
          <w:sz w:val="28"/>
          <w:szCs w:val="28"/>
        </w:rPr>
        <w:sectPr w:rsidR="0096008A" w:rsidSect="00B36D10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81FFC" w:rsidRDefault="00881FFC" w:rsidP="00881FFC">
      <w:pPr>
        <w:widowControl/>
        <w:autoSpaceDE/>
        <w:autoSpaceDN/>
        <w:adjustRightInd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0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основных </w:t>
      </w:r>
      <w:r w:rsidRPr="0096008A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мероприятий муниципальной программы «Поддержка малого и среднего предпринимательства в муниципальном образовании Темрюкский район»</w:t>
      </w:r>
    </w:p>
    <w:p w:rsidR="00F104E5" w:rsidRDefault="00F104E5" w:rsidP="00881FFC">
      <w:pPr>
        <w:widowControl/>
        <w:autoSpaceDE/>
        <w:autoSpaceDN/>
        <w:adjustRightInd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4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997"/>
        <w:gridCol w:w="426"/>
        <w:gridCol w:w="218"/>
        <w:gridCol w:w="1461"/>
        <w:gridCol w:w="7"/>
        <w:gridCol w:w="1004"/>
        <w:gridCol w:w="1138"/>
        <w:gridCol w:w="1134"/>
        <w:gridCol w:w="1277"/>
        <w:gridCol w:w="993"/>
        <w:gridCol w:w="1982"/>
        <w:gridCol w:w="2131"/>
      </w:tblGrid>
      <w:tr w:rsidR="003E02F4" w:rsidTr="000B31AB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№</w:t>
            </w:r>
            <w:r w:rsidRPr="003E02F4">
              <w:rPr>
                <w:rFonts w:ascii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 w:rsidP="00825F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5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3E02F4" w:rsidTr="000B31AB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02F4" w:rsidTr="000B31AB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 w:rsidP="009F6CAF">
            <w:pPr>
              <w:pStyle w:val="a3"/>
              <w:spacing w:line="276" w:lineRule="auto"/>
              <w:ind w:right="-12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  <w:p w:rsidR="00425B01" w:rsidRPr="00425B01" w:rsidRDefault="00425B01" w:rsidP="00425B01">
            <w:pPr>
              <w:rPr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F4" w:rsidRPr="003E02F4" w:rsidRDefault="003E0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02F4" w:rsidTr="000B31A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F4" w:rsidRPr="003E02F4" w:rsidRDefault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0B31AB" w:rsidTr="000B31A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1AB" w:rsidRPr="003E02F4" w:rsidRDefault="000B31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1AB" w:rsidRPr="00881FFC" w:rsidRDefault="000B31AB" w:rsidP="00881FFC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Цель 1</w:t>
            </w:r>
          </w:p>
        </w:tc>
        <w:tc>
          <w:tcPr>
            <w:tcW w:w="11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B" w:rsidRPr="00881FFC" w:rsidRDefault="000B31AB" w:rsidP="00881FFC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881FFC">
              <w:rPr>
                <w:rFonts w:ascii="Times New Roman" w:eastAsiaTheme="minorHAnsi" w:hAnsi="Times New Roman" w:cs="Times New Roman"/>
                <w:lang w:eastAsia="en-US"/>
              </w:rPr>
              <w:t>Создание условий для развития малого и среднего предпринимательства и устойчивой деятельности существующих субъектов малого и среднего предпринимательства в Темрюкском районе</w:t>
            </w:r>
          </w:p>
        </w:tc>
      </w:tr>
      <w:tr w:rsidR="000B31AB" w:rsidTr="000B31A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1AB" w:rsidRPr="003E02F4" w:rsidRDefault="000B31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1AB" w:rsidRPr="00881FFC" w:rsidRDefault="000B31AB" w:rsidP="00881FFC">
            <w:pPr>
              <w:pStyle w:val="af7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Задача 1</w:t>
            </w:r>
          </w:p>
        </w:tc>
        <w:tc>
          <w:tcPr>
            <w:tcW w:w="11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B" w:rsidRDefault="000B31AB" w:rsidP="00881FFC">
            <w:pPr>
              <w:pStyle w:val="af7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81FFC">
              <w:rPr>
                <w:rFonts w:ascii="Times New Roman" w:eastAsiaTheme="minorHAnsi" w:hAnsi="Times New Roman" w:cs="Times New Roman"/>
                <w:lang w:eastAsia="en-US"/>
              </w:rPr>
              <w:t>Информационная, правовая, консультационная поддержка субъектов малого и среднего предпринимательства, подготовка кадров для малого и среднего предпринимательства</w:t>
            </w:r>
          </w:p>
          <w:p w:rsidR="00425B01" w:rsidRPr="00881FFC" w:rsidRDefault="00425B01" w:rsidP="00881FFC">
            <w:pPr>
              <w:pStyle w:val="af7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D73F6" w:rsidTr="000B31AB">
        <w:trPr>
          <w:trHeight w:val="533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3F6" w:rsidRPr="003E02F4" w:rsidRDefault="002D7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3F6" w:rsidRPr="00825FFF" w:rsidRDefault="002D73F6" w:rsidP="002A0A9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825FFF">
              <w:rPr>
                <w:rFonts w:ascii="Times New Roman" w:eastAsiaTheme="minorHAnsi" w:hAnsi="Times New Roman" w:cs="Times New Roman"/>
                <w:lang w:eastAsia="en-US"/>
              </w:rPr>
              <w:t>Изготовление и распространение информационно-справочных материалов по вопросам развития малого и среднего предпринима</w:t>
            </w:r>
            <w:r w:rsidR="002A0A91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825FFF">
              <w:rPr>
                <w:rFonts w:ascii="Times New Roman" w:eastAsiaTheme="minorHAnsi" w:hAnsi="Times New Roman" w:cs="Times New Roman"/>
                <w:lang w:eastAsia="en-US"/>
              </w:rPr>
              <w:t>тел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825FFF">
              <w:rPr>
                <w:rFonts w:ascii="Times New Roman" w:eastAsiaTheme="minorHAnsi" w:hAnsi="Times New Roman" w:cs="Times New Roman"/>
                <w:lang w:eastAsia="en-US"/>
              </w:rPr>
              <w:t>ства, изготовление презентационных материалов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F6" w:rsidRPr="003E02F4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F6" w:rsidRPr="00A208F6" w:rsidRDefault="002D73F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2017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F6" w:rsidRPr="00A208F6" w:rsidRDefault="002D73F6" w:rsidP="002A0A91">
            <w:pPr>
              <w:pStyle w:val="a3"/>
              <w:ind w:right="-103"/>
              <w:rPr>
                <w:rFonts w:ascii="Times New Roman" w:eastAsiaTheme="minorHAnsi" w:hAnsi="Times New Roman" w:cs="Times New Roman"/>
                <w:lang w:eastAsia="en-US"/>
              </w:rPr>
            </w:pPr>
            <w:r w:rsidRPr="00A208F6">
              <w:rPr>
                <w:rFonts w:ascii="Times New Roman" w:eastAsiaTheme="minorHAnsi" w:hAnsi="Times New Roman" w:cs="Times New Roman"/>
                <w:lang w:eastAsia="en-US"/>
              </w:rPr>
              <w:t xml:space="preserve">Изготовление и распространение информационно-справочных, презентационных </w:t>
            </w:r>
            <w:r w:rsidR="00AD6AE0">
              <w:rPr>
                <w:rFonts w:ascii="Times New Roman" w:eastAsiaTheme="minorHAnsi" w:hAnsi="Times New Roman" w:cs="Times New Roman"/>
                <w:lang w:eastAsia="en-US"/>
              </w:rPr>
              <w:t>материалов – 25603 шт. ежегодно;</w:t>
            </w:r>
            <w:r w:rsidRPr="00A208F6">
              <w:rPr>
                <w:rFonts w:ascii="Times New Roman" w:eastAsiaTheme="minorHAnsi" w:hAnsi="Times New Roman" w:cs="Times New Roman"/>
                <w:lang w:eastAsia="en-US"/>
              </w:rPr>
              <w:t xml:space="preserve"> размещение аудио ролика на радио (30 дней по 5 выпусков в день) </w:t>
            </w:r>
            <w:r w:rsidR="00AD6AE0">
              <w:rPr>
                <w:rFonts w:ascii="Times New Roman" w:eastAsiaTheme="minorHAnsi" w:hAnsi="Times New Roman" w:cs="Times New Roman"/>
                <w:lang w:eastAsia="en-US"/>
              </w:rPr>
              <w:t>в 2017 году</w:t>
            </w:r>
          </w:p>
          <w:p w:rsidR="002D73F6" w:rsidRPr="00A208F6" w:rsidRDefault="002D73F6" w:rsidP="00D524C9">
            <w:pPr>
              <w:rPr>
                <w:lang w:eastAsia="en-US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F6" w:rsidRPr="0096008A" w:rsidRDefault="002D73F6" w:rsidP="00ED127B">
            <w:pPr>
              <w:widowControl/>
              <w:autoSpaceDE/>
              <w:autoSpaceDN/>
              <w:adjustRightInd/>
              <w:spacing w:line="20" w:lineRule="atLeast"/>
              <w:ind w:left="-108" w:right="-108"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008A">
              <w:rPr>
                <w:rFonts w:ascii="Times New Roman" w:eastAsiaTheme="minorHAnsi" w:hAnsi="Times New Roman" w:cs="Times New Roman"/>
                <w:lang w:eastAsia="en-US"/>
              </w:rPr>
              <w:t>Администрация муниципального образования Темрюкский район,</w:t>
            </w:r>
          </w:p>
          <w:p w:rsidR="002D73F6" w:rsidRDefault="002D73F6" w:rsidP="00ED127B">
            <w:pPr>
              <w:pStyle w:val="a3"/>
              <w:spacing w:line="20" w:lineRule="atLeast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008A">
              <w:rPr>
                <w:rFonts w:ascii="Times New Roman" w:eastAsiaTheme="minorHAnsi" w:hAnsi="Times New Roman" w:cs="Times New Roman"/>
                <w:lang w:eastAsia="en-US"/>
              </w:rPr>
              <w:t>отдел инвестиционного развития, малого бизнеса и промышленности</w:t>
            </w:r>
          </w:p>
          <w:p w:rsidR="002D73F6" w:rsidRDefault="002D73F6" w:rsidP="00ED127B">
            <w:pPr>
              <w:spacing w:line="20" w:lineRule="atLeast"/>
              <w:rPr>
                <w:lang w:eastAsia="en-US"/>
              </w:rPr>
            </w:pPr>
          </w:p>
          <w:p w:rsidR="002D73F6" w:rsidRDefault="002D73F6" w:rsidP="00493065">
            <w:pPr>
              <w:rPr>
                <w:lang w:eastAsia="en-US"/>
              </w:rPr>
            </w:pPr>
          </w:p>
          <w:p w:rsidR="002D73F6" w:rsidRDefault="002D73F6" w:rsidP="00493065">
            <w:pPr>
              <w:rPr>
                <w:lang w:eastAsia="en-US"/>
              </w:rPr>
            </w:pPr>
          </w:p>
          <w:p w:rsidR="002D73F6" w:rsidRDefault="002D73F6" w:rsidP="00493065">
            <w:pPr>
              <w:rPr>
                <w:lang w:eastAsia="en-US"/>
              </w:rPr>
            </w:pPr>
          </w:p>
          <w:p w:rsidR="002D73F6" w:rsidRDefault="002D73F6" w:rsidP="00493065">
            <w:pPr>
              <w:rPr>
                <w:lang w:eastAsia="en-US"/>
              </w:rPr>
            </w:pPr>
          </w:p>
          <w:p w:rsidR="002D73F6" w:rsidRPr="00493065" w:rsidRDefault="002D73F6" w:rsidP="0049306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D73F6" w:rsidTr="000B31AB">
        <w:trPr>
          <w:trHeight w:val="399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3F6" w:rsidRPr="003E02F4" w:rsidRDefault="002D7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3F6" w:rsidRPr="003E02F4" w:rsidRDefault="002D7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3F6" w:rsidRPr="003E02F4" w:rsidRDefault="002D7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F6" w:rsidRPr="00A208F6" w:rsidRDefault="002D73F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2018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F6" w:rsidRPr="00A208F6" w:rsidRDefault="002D73F6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3F6" w:rsidRPr="003E02F4" w:rsidRDefault="002D7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D73F6" w:rsidTr="000B31AB">
        <w:trPr>
          <w:trHeight w:val="419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3F6" w:rsidRPr="003E02F4" w:rsidRDefault="002D7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3F6" w:rsidRPr="003E02F4" w:rsidRDefault="002D7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3F6" w:rsidRPr="003E02F4" w:rsidRDefault="002D7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F6" w:rsidRPr="00A208F6" w:rsidRDefault="002D73F6" w:rsidP="003E02F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2019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F6" w:rsidRPr="00A208F6" w:rsidRDefault="002D73F6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3F6" w:rsidRPr="003E02F4" w:rsidRDefault="002D7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D73F6" w:rsidTr="000B31AB">
        <w:trPr>
          <w:trHeight w:val="425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3F6" w:rsidRPr="003E02F4" w:rsidRDefault="002D7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3F6" w:rsidRPr="003E02F4" w:rsidRDefault="002D7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3F6" w:rsidRPr="003E02F4" w:rsidRDefault="002D7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F6" w:rsidRPr="00A208F6" w:rsidRDefault="002D73F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2020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6" w:rsidRPr="00A208F6" w:rsidRDefault="002D73F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F6" w:rsidRPr="003E02F4" w:rsidRDefault="002D73F6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3F6" w:rsidRPr="003E02F4" w:rsidRDefault="002D7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0B31AB">
        <w:trPr>
          <w:trHeight w:val="418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47C1D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5376E9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72CE" w:rsidRPr="003E02F4" w:rsidRDefault="00CB7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450DC" w:rsidTr="000B31AB">
        <w:trPr>
          <w:trHeight w:val="418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0DC" w:rsidRPr="003E02F4" w:rsidRDefault="00B450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0DC" w:rsidRPr="003E02F4" w:rsidRDefault="00B450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0DC" w:rsidRPr="003E02F4" w:rsidRDefault="00B450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B450DC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C47C1D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B450DC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B450DC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5376E9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B450DC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0DC" w:rsidRPr="003E02F4" w:rsidRDefault="00B450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0DC" w:rsidRPr="003E02F4" w:rsidRDefault="00B450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47C1D" w:rsidTr="000B31AB">
        <w:trPr>
          <w:trHeight w:val="418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1D" w:rsidRPr="003E02F4" w:rsidRDefault="00C47C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1D" w:rsidRPr="003E02F4" w:rsidRDefault="00C47C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1D" w:rsidRPr="003E02F4" w:rsidRDefault="00C47C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D" w:rsidRDefault="00C47C1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D" w:rsidRDefault="005376E9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D" w:rsidRDefault="005376E9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D" w:rsidRDefault="005376E9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D" w:rsidRDefault="005376E9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D" w:rsidRDefault="005376E9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1D" w:rsidRPr="003E02F4" w:rsidRDefault="00C47C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1D" w:rsidRPr="003E02F4" w:rsidRDefault="00C47C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0B31AB">
        <w:trPr>
          <w:trHeight w:val="570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5376E9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514,9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5376E9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0B31A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 w:rsidP="00F5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CE" w:rsidRPr="003E02F4" w:rsidRDefault="000B31AB" w:rsidP="0049306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93065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B72CE" w:rsidTr="000B31AB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CE" w:rsidRPr="003E02F4" w:rsidRDefault="00CB72CE" w:rsidP="003E02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3E02F4">
              <w:rPr>
                <w:rFonts w:ascii="Times New Roman" w:hAnsi="Times New Roman" w:cs="Times New Roman"/>
                <w:lang w:eastAsia="en-US"/>
              </w:rPr>
              <w:t>.1.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CE" w:rsidRPr="009C2C32" w:rsidRDefault="00CB72CE" w:rsidP="002A0A9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9C2C32">
              <w:rPr>
                <w:rFonts w:ascii="Times New Roman" w:eastAsiaTheme="minorHAnsi" w:hAnsi="Times New Roman" w:cs="Times New Roman"/>
                <w:lang w:eastAsia="en-US"/>
              </w:rPr>
              <w:t>Содействие обучению субъектов малого и среднего предпринима</w:t>
            </w:r>
            <w:r w:rsidR="002A0A91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9C2C32">
              <w:rPr>
                <w:rFonts w:ascii="Times New Roman" w:eastAsiaTheme="minorHAnsi" w:hAnsi="Times New Roman" w:cs="Times New Roman"/>
                <w:lang w:eastAsia="en-US"/>
              </w:rPr>
              <w:t>тельства и их работников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CE" w:rsidRPr="003E02F4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2017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 w:rsidP="003E02F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CE" w:rsidRPr="00493065" w:rsidRDefault="00CB72CE" w:rsidP="00493065">
            <w:pPr>
              <w:pStyle w:val="af7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8B9530" wp14:editId="6AE7259B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1270</wp:posOffset>
                      </wp:positionV>
                      <wp:extent cx="1476375" cy="0"/>
                      <wp:effectExtent l="0" t="0" r="95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8DC8F7C" id="Прямая соединительная линия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pt,.1pt" to="201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" strokecolor="#4579b8 [3044]"/>
                  </w:pict>
                </mc:Fallback>
              </mc:AlternateContent>
            </w:r>
            <w:r w:rsidRPr="00493065">
              <w:rPr>
                <w:rFonts w:ascii="Times New Roman" w:eastAsiaTheme="minorHAnsi" w:hAnsi="Times New Roman" w:cs="Times New Roman"/>
                <w:lang w:eastAsia="en-US"/>
              </w:rPr>
              <w:t>Проведение в 2017 году 2 обучающих мероприятий, далее по 1 обучающему мероприятию ежегодно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0B31AB">
        <w:trPr>
          <w:trHeight w:val="70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CE" w:rsidRPr="003E02F4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2018</w:t>
            </w:r>
            <w:r w:rsidRPr="003E02F4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0B31AB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CE" w:rsidRPr="00A208F6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2019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85,0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3E02F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0B31AB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CE" w:rsidRPr="00A208F6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2020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85,0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0B31AB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85,0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116F" w:rsidTr="000B31AB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6F" w:rsidRPr="003E02F4" w:rsidRDefault="008011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6F" w:rsidRPr="003E02F4" w:rsidRDefault="008011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6F" w:rsidRPr="003E02F4" w:rsidRDefault="008011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6F" w:rsidRPr="00A208F6" w:rsidRDefault="0080116F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6F" w:rsidRPr="00A208F6" w:rsidRDefault="0080116F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6F" w:rsidRPr="00A208F6" w:rsidRDefault="0080116F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6F" w:rsidRPr="00A208F6" w:rsidRDefault="0080116F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6F" w:rsidRPr="00A208F6" w:rsidRDefault="0080116F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6F" w:rsidRPr="00A208F6" w:rsidRDefault="0080116F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16F" w:rsidRPr="003E02F4" w:rsidRDefault="0080116F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16F" w:rsidRPr="003E02F4" w:rsidRDefault="008011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76E9" w:rsidTr="000B31AB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E9" w:rsidRPr="003E02F4" w:rsidRDefault="005376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E9" w:rsidRPr="003E02F4" w:rsidRDefault="005376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E9" w:rsidRPr="003E02F4" w:rsidRDefault="005376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9" w:rsidRDefault="005376E9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9" w:rsidRDefault="001E6318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184</w:t>
            </w:r>
            <w:r w:rsidR="009F4A2C">
              <w:rPr>
                <w:rFonts w:ascii="Times New Roman" w:hAnsi="Times New Roman" w:cs="Times New Roman"/>
                <w:lang w:eastAsia="en-US"/>
              </w:rPr>
              <w:t>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9" w:rsidRDefault="009F4A2C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9" w:rsidRDefault="009F4A2C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9" w:rsidRDefault="009F4A2C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9" w:rsidRDefault="009F4A2C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E9" w:rsidRPr="003E02F4" w:rsidRDefault="005376E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76E9" w:rsidRPr="003E02F4" w:rsidRDefault="005376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0B31AB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CE" w:rsidRPr="00A208F6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9F4A2C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664,7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9F4A2C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CE" w:rsidRPr="003E02F4" w:rsidRDefault="00CB7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C76CE" w:rsidTr="00B44A69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CE" w:rsidRPr="003E02F4" w:rsidRDefault="00EC76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CE" w:rsidRPr="003E02F4" w:rsidRDefault="00EC76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Задача 1.2</w:t>
            </w:r>
          </w:p>
        </w:tc>
        <w:tc>
          <w:tcPr>
            <w:tcW w:w="11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CE" w:rsidRPr="003E02F4" w:rsidRDefault="00EC76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эффективности использования объектов муниципальной собственности, включенных в перечни имущества</w:t>
            </w:r>
          </w:p>
        </w:tc>
      </w:tr>
      <w:tr w:rsidR="001F4D83" w:rsidTr="00B44A69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F4D83">
              <w:rPr>
                <w:rFonts w:ascii="Times New Roman" w:hAnsi="Times New Roman" w:cs="Times New Roman"/>
                <w:lang w:eastAsia="en-US"/>
              </w:rPr>
              <w:t>Проведение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Default="001F4D83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D83" w:rsidRPr="003E02F4" w:rsidRDefault="001F4D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4D83">
              <w:rPr>
                <w:rFonts w:ascii="Times New Roman" w:hAnsi="Times New Roman" w:cs="Times New Roman"/>
                <w:lang w:eastAsia="en-US"/>
              </w:rPr>
              <w:t>Проведение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 за счет основной деятельности координатора муниципальной программы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4D83" w:rsidRPr="001F4D83" w:rsidRDefault="001F4D83" w:rsidP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F4D83">
              <w:rPr>
                <w:rFonts w:ascii="Times New Roman" w:hAnsi="Times New Roman" w:cs="Times New Roman"/>
                <w:lang w:eastAsia="en-US"/>
              </w:rPr>
              <w:t>Администрация муниципального образования Темрюкский район,</w:t>
            </w:r>
          </w:p>
          <w:p w:rsidR="001F4D83" w:rsidRPr="003E02F4" w:rsidRDefault="001F4D83" w:rsidP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F4D83">
              <w:rPr>
                <w:rFonts w:ascii="Times New Roman" w:hAnsi="Times New Roman" w:cs="Times New Roman"/>
                <w:lang w:eastAsia="en-US"/>
              </w:rPr>
              <w:t>отдел инвестиционного развития, малого бизнеса и промышленности</w:t>
            </w:r>
          </w:p>
        </w:tc>
      </w:tr>
      <w:tr w:rsidR="001F4D83" w:rsidTr="00B44A69"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Default="001F4D83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D83" w:rsidRPr="003E02F4" w:rsidRDefault="001F4D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F4D83" w:rsidTr="00B44A69"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Default="001F4D83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D83" w:rsidRPr="003E02F4" w:rsidRDefault="001F4D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F4D83" w:rsidTr="00B44A69"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Default="001F4D83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A208F6" w:rsidRDefault="001F4D8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3" w:rsidRPr="003E02F4" w:rsidRDefault="001F4D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3" w:rsidRPr="003E02F4" w:rsidRDefault="001F4D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6633A" w:rsidTr="00AA0E0E">
        <w:trPr>
          <w:trHeight w:val="112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3A" w:rsidRPr="003E02F4" w:rsidRDefault="0046633A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3A" w:rsidRPr="003E02F4" w:rsidRDefault="0046633A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Задача 1.3</w:t>
            </w:r>
          </w:p>
        </w:tc>
        <w:tc>
          <w:tcPr>
            <w:tcW w:w="117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3A" w:rsidRDefault="0046633A" w:rsidP="000B3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Оказание </w:t>
            </w:r>
            <w:r w:rsidR="002A7871">
              <w:rPr>
                <w:rFonts w:ascii="Times New Roman" w:hAnsi="Times New Roman" w:cs="Times New Roman"/>
                <w:lang w:eastAsia="en-US"/>
              </w:rPr>
              <w:t>поддержки субъектам малого и среднего предпринимательства, являющимися товаропроизводителями, в виде предоставления муниципальных преф</w:t>
            </w:r>
            <w:r w:rsidR="009F2DB2">
              <w:rPr>
                <w:rFonts w:ascii="Times New Roman" w:hAnsi="Times New Roman" w:cs="Times New Roman"/>
                <w:lang w:eastAsia="en-US"/>
              </w:rPr>
              <w:t xml:space="preserve">еренций </w:t>
            </w:r>
            <w:r w:rsidR="00550D01">
              <w:rPr>
                <w:rFonts w:ascii="Times New Roman" w:hAnsi="Times New Roman" w:cs="Times New Roman"/>
                <w:lang w:eastAsia="en-US"/>
              </w:rPr>
              <w:t xml:space="preserve">по предоставлению на безвозмездной основе без проведения торгов </w:t>
            </w:r>
            <w:r w:rsidR="006E1D85">
              <w:rPr>
                <w:rFonts w:ascii="Times New Roman" w:hAnsi="Times New Roman" w:cs="Times New Roman"/>
                <w:lang w:eastAsia="en-US"/>
              </w:rPr>
              <w:t>прав на размещение нестационарных торговых объектов на территории муниципального образования Темрюкский район</w:t>
            </w:r>
          </w:p>
        </w:tc>
      </w:tr>
      <w:tr w:rsidR="00BE0FF3" w:rsidTr="00AA0E0E"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F3" w:rsidRPr="003E02F4" w:rsidRDefault="00BE0FF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F3" w:rsidRPr="002D4B6D" w:rsidRDefault="00BE0FF3" w:rsidP="002D4B6D">
            <w:pPr>
              <w:pStyle w:val="af7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2D4B6D">
              <w:rPr>
                <w:rFonts w:ascii="Times New Roman" w:hAnsi="Times New Roman" w:cs="Times New Roman"/>
                <w:lang w:eastAsia="en-US"/>
              </w:rPr>
              <w:t>Оказание муниципальной преференции в виде предоставления субъектам МСП, являющимися товаропроизводителями, на безвозмездной основе без проведения торгов права на размещение нестационарных торговых объектов на территории муниципального образования Темрюкский рйон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F3" w:rsidRPr="003E02F4" w:rsidRDefault="00BE0FF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F3" w:rsidRPr="00A208F6" w:rsidRDefault="00BE0FF3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F3" w:rsidRPr="00A208F6" w:rsidRDefault="00BE0FF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F3" w:rsidRPr="00A208F6" w:rsidRDefault="00BE0FF3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F3" w:rsidRPr="00A208F6" w:rsidRDefault="00BE0FF3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F3" w:rsidRPr="00A208F6" w:rsidRDefault="00BE0FF3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F3" w:rsidRPr="00A208F6" w:rsidRDefault="00BE0FF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F3" w:rsidRDefault="00BE0FF3" w:rsidP="00BE0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Внесение в порядок размещения нестационарных торговых объектов на территории муниципального образования Темрюкский район изменений, предусматривающих процедуру предоставления права на размещение нестационарных торговых объектов на территории муниципального образования Темрюкский район без проведения торгов;</w:t>
            </w:r>
          </w:p>
          <w:p w:rsidR="00BE0FF3" w:rsidRDefault="00414697" w:rsidP="00BE0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="00BE0FF3">
              <w:rPr>
                <w:rFonts w:ascii="Times New Roman" w:hAnsi="Times New Roman" w:cs="Times New Roman"/>
                <w:lang w:eastAsia="en-US"/>
              </w:rPr>
              <w:t>ключение мест для размещения нестационарных торговых объектов в схему размещения;</w:t>
            </w:r>
          </w:p>
          <w:p w:rsidR="00BE0FF3" w:rsidRDefault="00414697" w:rsidP="00BE0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заключение договоров с субъектами МСП на размещение нестационарных торговых объектов без проведения торгов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FF3" w:rsidRDefault="00BE0FF3" w:rsidP="000B3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 муниципального образования Темрюкский район</w:t>
            </w:r>
          </w:p>
        </w:tc>
      </w:tr>
      <w:tr w:rsidR="00BE0FF3" w:rsidTr="00AA014E"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F3" w:rsidRPr="003E02F4" w:rsidRDefault="00BE0FF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FF3" w:rsidRPr="003E02F4" w:rsidRDefault="00BE0FF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F3" w:rsidRPr="003E02F4" w:rsidRDefault="00BE0FF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F3" w:rsidRPr="00A208F6" w:rsidRDefault="00BE0FF3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F3" w:rsidRPr="00A208F6" w:rsidRDefault="00BE0FF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F3" w:rsidRPr="00A208F6" w:rsidRDefault="00BE0FF3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F3" w:rsidRPr="00A208F6" w:rsidRDefault="00BE0FF3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F3" w:rsidRPr="00A208F6" w:rsidRDefault="00BE0FF3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F3" w:rsidRPr="00A208F6" w:rsidRDefault="00BE0FF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FF3" w:rsidRDefault="00BE0FF3" w:rsidP="000B3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FF3" w:rsidRDefault="00BE0FF3" w:rsidP="000B3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AA0E0E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02F4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CE" w:rsidRPr="00A208F6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2017 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140,0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0B31AB" w:rsidP="000B3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0B31AB" w:rsidP="000B3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CB72CE" w:rsidTr="00AA0E0E"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CE" w:rsidRPr="00A208F6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2018 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140,0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AA0E0E"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CE" w:rsidRPr="00A208F6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2019 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155,0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AA0E0E"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CE" w:rsidRPr="00A208F6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2020 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155,0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AA0E0E"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A25C68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A25C68" w:rsidP="00A25C68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450DC" w:rsidTr="00AA0E0E"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0DC" w:rsidRPr="003E02F4" w:rsidRDefault="00B450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0DC" w:rsidRPr="003E02F4" w:rsidRDefault="00B450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0DC" w:rsidRPr="003E02F4" w:rsidRDefault="00B450DC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B450DC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A25C68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B450DC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B450DC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A25C68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B450DC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B450DC" w:rsidRPr="003E02F4" w:rsidRDefault="00B450DC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</w:tcPr>
          <w:p w:rsidR="00B450DC" w:rsidRPr="003E02F4" w:rsidRDefault="00B450DC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4A2C" w:rsidTr="00AA0E0E"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A2C" w:rsidRPr="003E02F4" w:rsidRDefault="009F4A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A2C" w:rsidRPr="003E02F4" w:rsidRDefault="009F4A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2C" w:rsidRPr="003E02F4" w:rsidRDefault="009F4A2C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2C" w:rsidRDefault="009F4A2C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 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2C" w:rsidRDefault="00A25C68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2C" w:rsidRDefault="00A25C68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2C" w:rsidRDefault="00A25C68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2C" w:rsidRDefault="00A25C68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2C" w:rsidRDefault="00A25C68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9F4A2C" w:rsidRPr="003E02F4" w:rsidRDefault="009F4A2C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</w:tcPr>
          <w:p w:rsidR="009F4A2C" w:rsidRPr="003E02F4" w:rsidRDefault="009F4A2C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72CE" w:rsidTr="00AA0E0E"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E" w:rsidRPr="003E02F4" w:rsidRDefault="00CB72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A25C68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A25C68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A208F6" w:rsidRDefault="00CB72CE" w:rsidP="00F53D5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CE" w:rsidRPr="003E02F4" w:rsidRDefault="00CB72C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E02F4" w:rsidRDefault="00493065" w:rsidP="00493065">
      <w:pPr>
        <w:ind w:firstLine="0"/>
        <w:jc w:val="right"/>
      </w:pPr>
      <w:r>
        <w:t xml:space="preserve">                                   </w:t>
      </w:r>
    </w:p>
    <w:p w:rsidR="0096008A" w:rsidRPr="0096008A" w:rsidRDefault="0096008A" w:rsidP="0096008A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008A" w:rsidRPr="0096008A" w:rsidRDefault="0096008A" w:rsidP="0096008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6008A" w:rsidRDefault="0096008A" w:rsidP="005603E6">
      <w:pPr>
        <w:tabs>
          <w:tab w:val="left" w:pos="709"/>
        </w:tabs>
        <w:jc w:val="center"/>
        <w:rPr>
          <w:rStyle w:val="3"/>
          <w:color w:val="000000"/>
          <w:sz w:val="28"/>
          <w:szCs w:val="28"/>
        </w:rPr>
        <w:sectPr w:rsidR="0096008A" w:rsidSect="00F53D5D">
          <w:headerReference w:type="default" r:id="rId12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972FA" w:rsidRDefault="009A5EB6" w:rsidP="001972FA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815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r w:rsidR="001972F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B815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Обоснование ресурсного</w:t>
      </w:r>
      <w:r w:rsidRPr="00B81502">
        <w:rPr>
          <w:sz w:val="28"/>
          <w:szCs w:val="28"/>
        </w:rPr>
        <w:t xml:space="preserve"> </w:t>
      </w:r>
      <w:r w:rsidRPr="00B815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обес</w:t>
      </w:r>
      <w:r w:rsidR="001972F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печения муниципальной программы</w:t>
      </w:r>
    </w:p>
    <w:p w:rsidR="00AF6534" w:rsidRPr="00947A52" w:rsidRDefault="00AF6534" w:rsidP="00AF6534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(в ред. Постановлений администрации муниципального образования Темрюкский район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A7AC4">
        <w:rPr>
          <w:rFonts w:ascii="Times New Roman" w:hAnsi="Times New Roman" w:cs="Times New Roman"/>
          <w:sz w:val="28"/>
          <w:szCs w:val="28"/>
        </w:rPr>
        <w:t>21.06.2017 № 1118, от 21.07.2017 № 1326, 19.10.2017 № 1724</w:t>
      </w:r>
      <w:r w:rsidR="009349BE">
        <w:rPr>
          <w:rFonts w:ascii="Times New Roman" w:hAnsi="Times New Roman" w:cs="Times New Roman"/>
          <w:sz w:val="28"/>
          <w:szCs w:val="28"/>
        </w:rPr>
        <w:t>,</w:t>
      </w:r>
      <w:r w:rsidRPr="00BA7AC4">
        <w:rPr>
          <w:rFonts w:ascii="Times New Roman" w:hAnsi="Times New Roman" w:cs="Times New Roman"/>
          <w:sz w:val="28"/>
          <w:szCs w:val="28"/>
        </w:rPr>
        <w:t xml:space="preserve"> от 12.10.2018 № 1303, от 12.11.2019 № 2031</w:t>
      </w:r>
      <w:r w:rsidR="00C23FAB">
        <w:rPr>
          <w:rFonts w:ascii="Times New Roman" w:hAnsi="Times New Roman" w:cs="Times New Roman"/>
          <w:sz w:val="28"/>
          <w:szCs w:val="28"/>
        </w:rPr>
        <w:t xml:space="preserve">, </w:t>
      </w:r>
      <w:r w:rsidR="006C76E2" w:rsidRPr="006C76E2">
        <w:rPr>
          <w:rFonts w:ascii="Times New Roman" w:hAnsi="Times New Roman" w:cs="Times New Roman"/>
          <w:sz w:val="28"/>
          <w:szCs w:val="28"/>
        </w:rPr>
        <w:t>от 7.04.2020 № 483, от 10.09.2020 № 1401, от 05.11.2020 № 1747</w:t>
      </w:r>
      <w:r w:rsidRPr="00BA7AC4">
        <w:rPr>
          <w:rFonts w:ascii="Times New Roman" w:hAnsi="Times New Roman" w:cs="Times New Roman"/>
          <w:sz w:val="28"/>
          <w:szCs w:val="28"/>
        </w:rPr>
        <w:t>)</w:t>
      </w:r>
    </w:p>
    <w:p w:rsidR="001972FA" w:rsidRDefault="001972FA" w:rsidP="001972FA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9A5EB6" w:rsidRDefault="009A5EB6" w:rsidP="001972FA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планировании ресурсного обеспечения муниципальной программы учитывалась  ситуация в финансово-бюджетной сфере как на региональном, так и на местном уровнях, высокая экономическая и социальная значимость проблемы.</w:t>
      </w:r>
    </w:p>
    <w:p w:rsidR="009A5EB6" w:rsidRDefault="009A5EB6" w:rsidP="009A5EB6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Финансирование мероприятий </w:t>
      </w:r>
      <w:r w:rsidR="00425B01">
        <w:rPr>
          <w:rFonts w:ascii="Times New Roman" w:hAnsi="Times New Roman" w:cs="Times New Roman"/>
          <w:sz w:val="28"/>
          <w:szCs w:val="28"/>
        </w:rPr>
        <w:t>муниципальной программы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425B01">
        <w:rPr>
          <w:rFonts w:ascii="Times New Roman" w:hAnsi="Times New Roman" w:cs="Times New Roman"/>
          <w:sz w:val="28"/>
          <w:szCs w:val="28"/>
        </w:rPr>
        <w:t>бюджета муниципального образования Темрюкский район.</w:t>
      </w:r>
    </w:p>
    <w:p w:rsidR="009A5EB6" w:rsidRDefault="009A5EB6" w:rsidP="00464C45">
      <w:pPr>
        <w:tabs>
          <w:tab w:val="left" w:pos="709"/>
        </w:tabs>
        <w:ind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B81502" w:rsidRPr="00864284" w:rsidRDefault="00B81502" w:rsidP="009A5EB6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642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Обоснование ресурсного</w:t>
      </w:r>
      <w:r w:rsidRPr="00864284">
        <w:rPr>
          <w:sz w:val="28"/>
          <w:szCs w:val="28"/>
        </w:rPr>
        <w:t xml:space="preserve"> </w:t>
      </w:r>
      <w:r w:rsidRPr="008642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обеспечения муниципальной программы</w:t>
      </w:r>
    </w:p>
    <w:p w:rsidR="00B81502" w:rsidRPr="00864284" w:rsidRDefault="00B81502" w:rsidP="00493065">
      <w:pPr>
        <w:tabs>
          <w:tab w:val="left" w:pos="709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64284">
        <w:rPr>
          <w:rFonts w:ascii="Times New Roman" w:hAnsi="Times New Roman" w:cs="Times New Roman"/>
          <w:sz w:val="28"/>
          <w:szCs w:val="28"/>
        </w:rPr>
        <w:t>«Поддержка малого и среднего предпринимательства в муниципальном образовании Темрюкский район»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325"/>
        <w:gridCol w:w="93"/>
        <w:gridCol w:w="1702"/>
        <w:gridCol w:w="71"/>
        <w:gridCol w:w="1205"/>
        <w:gridCol w:w="1418"/>
        <w:gridCol w:w="1273"/>
      </w:tblGrid>
      <w:tr w:rsidR="00B81502" w:rsidRPr="00E856F0" w:rsidTr="00ED12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Годы реализации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Объем финансирования, тыс. рублей</w:t>
            </w:r>
          </w:p>
        </w:tc>
      </w:tr>
      <w:tr w:rsidR="00B81502" w:rsidRPr="00E856F0" w:rsidTr="00ED127B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5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в разрезе источников финансирования</w:t>
            </w:r>
          </w:p>
        </w:tc>
      </w:tr>
      <w:tr w:rsidR="00B81502" w:rsidRPr="00E856F0" w:rsidTr="00ED127B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федеральный бюджет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местные бюджеты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внебюджетные источники</w:t>
            </w:r>
          </w:p>
        </w:tc>
      </w:tr>
      <w:tr w:rsidR="00B81502" w:rsidRPr="00E856F0" w:rsidTr="00ED12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502" w:rsidRPr="00E856F0" w:rsidRDefault="00B81502" w:rsidP="00F53D5D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E856F0">
              <w:rPr>
                <w:rFonts w:ascii="Times New Roman" w:eastAsiaTheme="minorEastAsia" w:hAnsi="Times New Roman" w:cs="Times New Roman"/>
              </w:rPr>
              <w:t>6</w:t>
            </w:r>
          </w:p>
        </w:tc>
      </w:tr>
      <w:tr w:rsidR="00B81502" w:rsidRPr="00E856F0" w:rsidTr="00ED127B"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81502" w:rsidRPr="00E856F0" w:rsidRDefault="00B81502" w:rsidP="00F53D5D">
            <w:pPr>
              <w:spacing w:before="108" w:after="108"/>
              <w:ind w:firstLine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</w:rPr>
            </w:pPr>
            <w:r w:rsidRPr="00E856F0">
              <w:rPr>
                <w:rFonts w:ascii="Times New Roman" w:eastAsiaTheme="minorEastAsia" w:hAnsi="Times New Roman" w:cs="Times New Roman"/>
                <w:bCs/>
                <w:color w:val="26282F"/>
              </w:rPr>
              <w:t>Основные мероприятия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</w:rPr>
              <w:t xml:space="preserve"> </w:t>
            </w:r>
            <w:r w:rsidR="00B450DC">
              <w:rPr>
                <w:rFonts w:ascii="Times New Roman" w:eastAsiaTheme="minorEastAsia" w:hAnsi="Times New Roman" w:cs="Times New Roman"/>
                <w:bCs/>
                <w:color w:val="26282F"/>
              </w:rPr>
              <w:t xml:space="preserve">муниципальной 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</w:rPr>
              <w:t>программы</w:t>
            </w:r>
          </w:p>
        </w:tc>
      </w:tr>
      <w:tr w:rsidR="00B81502" w:rsidRPr="00E856F0" w:rsidTr="00ED12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A208F6" w:rsidRDefault="00B81502" w:rsidP="00F53D5D">
            <w:pPr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2017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A208F6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140,0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A208F6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A208F6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A208F6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140,0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502" w:rsidRPr="00A208F6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B81502" w:rsidRPr="00E856F0" w:rsidTr="00ED12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A208F6" w:rsidRDefault="00B81502" w:rsidP="00F53D5D">
            <w:pPr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2018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A208F6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140,0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A208F6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A208F6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02" w:rsidRPr="00A208F6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140,0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502" w:rsidRPr="00A208F6" w:rsidRDefault="00B81502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CB2169" w:rsidRPr="00E856F0" w:rsidTr="00ED12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F53D5D">
            <w:pPr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2019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155,0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155,0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CB2169" w:rsidRPr="00E856F0" w:rsidTr="00ED12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F53D5D">
            <w:pPr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2020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155,0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155,0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CB2169" w:rsidRPr="00E856F0" w:rsidTr="00ED12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F53D5D">
            <w:pPr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2021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6C76E2" w:rsidP="006C76E2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5A3D7B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169" w:rsidRPr="00A208F6" w:rsidRDefault="00CB2169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8F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B450DC" w:rsidRPr="00E856F0" w:rsidTr="00ED12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B450DC" w:rsidP="00F53D5D">
            <w:pPr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2022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5A3D7B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B450DC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B450DC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A208F6" w:rsidRDefault="005A3D7B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0DC" w:rsidRPr="00A208F6" w:rsidRDefault="00B450DC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6C76E2" w:rsidRPr="00E856F0" w:rsidTr="00ED12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2" w:rsidRDefault="006C76E2" w:rsidP="00F53D5D">
            <w:pPr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2" w:rsidRDefault="006C76E2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A3D7B">
              <w:rPr>
                <w:rFonts w:ascii="Times New Roman" w:hAnsi="Times New Roman" w:cs="Times New Roman"/>
                <w:lang w:eastAsia="en-US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2" w:rsidRDefault="00867FE2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2" w:rsidRDefault="00867FE2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2" w:rsidRDefault="00867FE2" w:rsidP="005A1A5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6E2" w:rsidRDefault="00867FE2" w:rsidP="007D32B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CB2169" w:rsidRPr="00E856F0" w:rsidTr="00ED12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F53D5D">
            <w:pPr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Всего по муниципальной программе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867FE2" w:rsidP="005A1A59">
            <w:pPr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1179,6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CB2169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69" w:rsidRPr="00A208F6" w:rsidRDefault="00867FE2" w:rsidP="005A1A59">
            <w:pPr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1179,6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169" w:rsidRPr="00A208F6" w:rsidRDefault="00CB2169" w:rsidP="00F53D5D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208F6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</w:tbl>
    <w:p w:rsidR="001972FA" w:rsidRDefault="001972FA" w:rsidP="009A5EB6">
      <w:pPr>
        <w:pStyle w:val="af2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9A5EB6" w:rsidRDefault="009A5EB6" w:rsidP="001972FA">
      <w:pPr>
        <w:pStyle w:val="af2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9A5EB6">
        <w:rPr>
          <w:rFonts w:ascii="Times New Roman" w:hAnsi="Times New Roman"/>
          <w:sz w:val="28"/>
          <w:szCs w:val="28"/>
        </w:rPr>
        <w:t>5</w:t>
      </w:r>
      <w:r w:rsidR="001972FA">
        <w:rPr>
          <w:rFonts w:ascii="Times New Roman" w:hAnsi="Times New Roman"/>
          <w:sz w:val="28"/>
          <w:szCs w:val="28"/>
        </w:rPr>
        <w:t>.</w:t>
      </w:r>
      <w:r w:rsidRPr="009A5EB6">
        <w:rPr>
          <w:rFonts w:ascii="Times New Roman" w:hAnsi="Times New Roman"/>
          <w:sz w:val="28"/>
          <w:szCs w:val="28"/>
        </w:rPr>
        <w:t xml:space="preserve"> Методика оценки эффективности реализации </w:t>
      </w:r>
      <w:r w:rsidR="00B450DC">
        <w:rPr>
          <w:rFonts w:ascii="Times New Roman" w:hAnsi="Times New Roman"/>
          <w:sz w:val="28"/>
          <w:szCs w:val="28"/>
        </w:rPr>
        <w:t xml:space="preserve">муниципальной </w:t>
      </w:r>
      <w:r w:rsidRPr="009A5EB6">
        <w:rPr>
          <w:rFonts w:ascii="Times New Roman" w:hAnsi="Times New Roman"/>
          <w:sz w:val="28"/>
          <w:szCs w:val="28"/>
        </w:rPr>
        <w:t>пр</w:t>
      </w:r>
      <w:r w:rsidR="005E1E29">
        <w:rPr>
          <w:rFonts w:ascii="Times New Roman" w:hAnsi="Times New Roman"/>
          <w:sz w:val="28"/>
          <w:szCs w:val="28"/>
        </w:rPr>
        <w:t>ограммы</w:t>
      </w:r>
    </w:p>
    <w:p w:rsidR="005E1126" w:rsidRPr="00947A52" w:rsidRDefault="005E1126" w:rsidP="005E1126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(в ред. Постановлений администрации муниципального образования Темрюкский район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972FA">
        <w:rPr>
          <w:rFonts w:ascii="Times New Roman" w:hAnsi="Times New Roman" w:cs="Times New Roman"/>
          <w:sz w:val="28"/>
          <w:szCs w:val="28"/>
        </w:rPr>
        <w:t>21.06.20</w:t>
      </w:r>
      <w:r>
        <w:rPr>
          <w:rFonts w:ascii="Times New Roman" w:hAnsi="Times New Roman" w:cs="Times New Roman"/>
          <w:sz w:val="28"/>
          <w:szCs w:val="28"/>
        </w:rPr>
        <w:t>17 № 1118, от 21.07.2017 № 1326,</w:t>
      </w:r>
      <w:r w:rsidRPr="000741E7">
        <w:rPr>
          <w:rFonts w:ascii="Times New Roman" w:hAnsi="Times New Roman" w:cs="Times New Roman"/>
          <w:sz w:val="28"/>
          <w:szCs w:val="28"/>
        </w:rPr>
        <w:t xml:space="preserve"> </w:t>
      </w:r>
      <w:r w:rsidRPr="00947A5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12.10.2018 </w:t>
      </w:r>
      <w:r w:rsidRPr="00BA7AC4">
        <w:rPr>
          <w:rFonts w:ascii="Times New Roman" w:hAnsi="Times New Roman" w:cs="Times New Roman"/>
          <w:sz w:val="28"/>
          <w:szCs w:val="28"/>
        </w:rPr>
        <w:t>№ 1303, от 12.11.2019 № 2031</w:t>
      </w:r>
      <w:r w:rsidR="00867FE2">
        <w:rPr>
          <w:rFonts w:ascii="Times New Roman" w:hAnsi="Times New Roman" w:cs="Times New Roman"/>
          <w:sz w:val="28"/>
          <w:szCs w:val="28"/>
        </w:rPr>
        <w:t xml:space="preserve">, </w:t>
      </w:r>
      <w:r w:rsidR="00867FE2" w:rsidRPr="00867FE2">
        <w:rPr>
          <w:rFonts w:ascii="Times New Roman" w:hAnsi="Times New Roman" w:cs="Times New Roman"/>
          <w:sz w:val="28"/>
          <w:szCs w:val="28"/>
        </w:rPr>
        <w:t>от 7.04.2020 № 483, от 10.09.2020 № 1401, от 05.11.2020 № 1747</w:t>
      </w:r>
      <w:r w:rsidRPr="00BA7AC4">
        <w:rPr>
          <w:rFonts w:ascii="Times New Roman" w:hAnsi="Times New Roman" w:cs="Times New Roman"/>
          <w:sz w:val="28"/>
          <w:szCs w:val="28"/>
        </w:rPr>
        <w:t>)</w:t>
      </w:r>
    </w:p>
    <w:p w:rsidR="001972FA" w:rsidRPr="009A5EB6" w:rsidRDefault="001972FA" w:rsidP="001972FA">
      <w:pPr>
        <w:pStyle w:val="af2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9A5EB6" w:rsidRDefault="001972FA" w:rsidP="009A5EB6">
      <w:pPr>
        <w:widowControl/>
        <w:tabs>
          <w:tab w:val="left" w:pos="90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5EB6" w:rsidRPr="009A5EB6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оценивается в соответствии с типовой методикой оценки эффективности реализации муниципальной программы, утвержденной постановлением администрации муниципального образования Темрюкский район от 5 июня 2017 года                         № 1025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район.»</w:t>
      </w:r>
      <w:r w:rsidR="001707C3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2FA" w:rsidRPr="009A5EB6" w:rsidRDefault="001972FA" w:rsidP="009A5EB6">
      <w:pPr>
        <w:widowControl/>
        <w:tabs>
          <w:tab w:val="left" w:pos="90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A5EB6" w:rsidRDefault="009A5EB6" w:rsidP="001972FA">
      <w:pPr>
        <w:widowControl/>
        <w:tabs>
          <w:tab w:val="left" w:pos="0"/>
          <w:tab w:val="left" w:pos="70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A5EB6">
        <w:rPr>
          <w:rFonts w:ascii="Times New Roman" w:hAnsi="Times New Roman" w:cs="Times New Roman"/>
          <w:sz w:val="28"/>
          <w:szCs w:val="28"/>
        </w:rPr>
        <w:t>6</w:t>
      </w:r>
      <w:r w:rsidR="001972FA">
        <w:rPr>
          <w:rFonts w:ascii="Times New Roman" w:hAnsi="Times New Roman" w:cs="Times New Roman"/>
          <w:sz w:val="28"/>
          <w:szCs w:val="28"/>
        </w:rPr>
        <w:t>.</w:t>
      </w:r>
      <w:r w:rsidRPr="009A5EB6">
        <w:rPr>
          <w:rFonts w:ascii="Times New Roman" w:hAnsi="Times New Roman" w:cs="Times New Roman"/>
          <w:sz w:val="28"/>
          <w:szCs w:val="28"/>
        </w:rPr>
        <w:t xml:space="preserve"> </w:t>
      </w:r>
      <w:r w:rsidR="001972FA" w:rsidRPr="00B66275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и контроль за ее выполнением</w:t>
      </w:r>
    </w:p>
    <w:p w:rsidR="005E1126" w:rsidRPr="00947A52" w:rsidRDefault="005E1126" w:rsidP="005E1126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(в ред. Постановлений администрации муниципального образования </w:t>
      </w:r>
      <w:r w:rsidRPr="00BA7AC4">
        <w:rPr>
          <w:rFonts w:ascii="Times New Roman" w:hAnsi="Times New Roman" w:cs="Times New Roman"/>
          <w:sz w:val="28"/>
          <w:szCs w:val="28"/>
        </w:rPr>
        <w:t>Темрюкский район от 21.06.2017 № 1118, от 21.07.2017 № 1326, 19.10.2017 № 1724</w:t>
      </w:r>
      <w:r w:rsidR="00630CE0" w:rsidRPr="00BA7AC4">
        <w:rPr>
          <w:rFonts w:ascii="Times New Roman" w:hAnsi="Times New Roman" w:cs="Times New Roman"/>
          <w:sz w:val="28"/>
          <w:szCs w:val="28"/>
        </w:rPr>
        <w:t>,</w:t>
      </w:r>
      <w:r w:rsidRPr="00BA7AC4">
        <w:rPr>
          <w:rFonts w:ascii="Times New Roman" w:hAnsi="Times New Roman" w:cs="Times New Roman"/>
          <w:sz w:val="28"/>
          <w:szCs w:val="28"/>
        </w:rPr>
        <w:t xml:space="preserve"> от 12.10.2018 № 1303, от 12.11.2019 № 2031</w:t>
      </w:r>
      <w:r w:rsidR="00867FE2">
        <w:rPr>
          <w:rFonts w:ascii="Times New Roman" w:hAnsi="Times New Roman" w:cs="Times New Roman"/>
          <w:sz w:val="28"/>
          <w:szCs w:val="28"/>
        </w:rPr>
        <w:t xml:space="preserve">, </w:t>
      </w:r>
      <w:r w:rsidR="00867FE2" w:rsidRPr="00867FE2">
        <w:rPr>
          <w:rFonts w:ascii="Times New Roman" w:hAnsi="Times New Roman" w:cs="Times New Roman"/>
          <w:sz w:val="28"/>
          <w:szCs w:val="28"/>
        </w:rPr>
        <w:t>от 7.04.2020 № 483, от 10.09.2020 № 1401, от 05.11.2020 № 1747</w:t>
      </w:r>
      <w:r w:rsidRPr="00BA7AC4">
        <w:rPr>
          <w:rFonts w:ascii="Times New Roman" w:hAnsi="Times New Roman" w:cs="Times New Roman"/>
          <w:sz w:val="28"/>
          <w:szCs w:val="28"/>
        </w:rPr>
        <w:t>)</w:t>
      </w:r>
    </w:p>
    <w:p w:rsidR="005E1126" w:rsidRDefault="005E1126" w:rsidP="001972FA">
      <w:pPr>
        <w:widowControl/>
        <w:tabs>
          <w:tab w:val="left" w:pos="0"/>
          <w:tab w:val="left" w:pos="70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72FA" w:rsidRPr="009A5EB6" w:rsidRDefault="001972FA" w:rsidP="009A5EB6">
      <w:pPr>
        <w:widowControl/>
        <w:tabs>
          <w:tab w:val="left" w:pos="0"/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B66275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программы;</w:t>
      </w:r>
    </w:p>
    <w:p w:rsidR="00425B01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 xml:space="preserve">формирует структуру муниципальной программы; 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Темрюкский район в информационно-телекоммуникационной сети «Интернет»;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муниципального образования Темрюкский район в информационно-телекоммуникационной сети «Интернет»;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осуществляется по отчетным формам, утвержденным Порядком.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экономики, финансовое управление заполненные отчетные формы мониторинга реализации муниципальной программы.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Координатор муниципальной программы ежегодно, до 15 февраля года, следующего за отчетным годом, направляет в управление экономики доклад о ходе реализации муниципальной программы на бумажных и электронных носителях.</w:t>
      </w:r>
    </w:p>
    <w:p w:rsidR="006A2D9C" w:rsidRPr="006A2D9C" w:rsidRDefault="006A2D9C" w:rsidP="006A2D9C">
      <w:pPr>
        <w:pStyle w:val="af7"/>
        <w:ind w:firstLine="708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6A2D9C" w:rsidRPr="006A2D9C" w:rsidRDefault="006A2D9C" w:rsidP="006A2D9C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 и по каждому мероприятию, включенных в муниципальную программу, и основных мероприятий в разрезе источников финансирования и главных распорядителей (распорядителей) средств районного бюджета;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сведения о фактическом выполнении мероприятий, включенных в муниципальную программу, и основных мероприятий с указанием причин их невыполнения или неполного выполнения;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 и основных мероприятий плановым показателям, установленным муниципальной программой;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оценку эффективности реализации муниципальной программы;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программы, в том числе по оптимизации расходов бюджета на реализацию основных мероприятий муниципальной программы, мероприятий и корректировке целевых показателей муниципальной программы на текущий финансовый год и на плановый период.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К докладу о ходе реализации муниципальной программы прилагаются отчеты об исполнении целевых показателей муни</w:t>
      </w:r>
      <w:r w:rsidR="00B5791C">
        <w:rPr>
          <w:rFonts w:ascii="Times New Roman" w:hAnsi="Times New Roman" w:cs="Times New Roman"/>
          <w:sz w:val="28"/>
          <w:szCs w:val="28"/>
        </w:rPr>
        <w:t>ципальной программы.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факторов, и указываются в докладе о ходе реализации муниципальной программы причины, повлиявшие на такие расхождения.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Координатор муниципальной программы обеспечивает достоверность данных, представляемых в рамках мониторинга реализации муниципальной программы.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При реализации мероприятий муниципальной программы координатор может выступать заказчиком и (или) главным распорядителем (распорядителем) бюджетных средств.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Заказчик: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заключает муниципальные контракты в установленном законодательством порядке согласно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проводит анализ выполнения мероприятия;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средств.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Главный распорядитель (распорядитель) бюджетных средств в пределах полномочий: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осуществляет оценку эффективности использования субсидий в соответствии с утвержденным порядком предоставления и распределения субсидий бюджета;</w:t>
      </w:r>
    </w:p>
    <w:p w:rsidR="006A2D9C" w:rsidRPr="006A2D9C" w:rsidRDefault="006A2D9C" w:rsidP="006A2D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6A2D9C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бюджетным законод</w:t>
      </w:r>
      <w:r w:rsidR="001972FA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6A2D9C">
        <w:rPr>
          <w:rFonts w:ascii="Times New Roman" w:hAnsi="Times New Roman" w:cs="Times New Roman"/>
          <w:sz w:val="28"/>
          <w:szCs w:val="28"/>
        </w:rPr>
        <w:t>.</w:t>
      </w:r>
    </w:p>
    <w:p w:rsidR="009A5EB6" w:rsidRPr="009A5EB6" w:rsidRDefault="009A5EB6" w:rsidP="000D781C">
      <w:pPr>
        <w:tabs>
          <w:tab w:val="left" w:pos="709"/>
        </w:tabs>
        <w:ind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A5EB6" w:rsidRPr="009A5EB6" w:rsidRDefault="009A5EB6" w:rsidP="009A5EB6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9A5EB6" w:rsidRPr="009A5EB6" w:rsidRDefault="001972FA" w:rsidP="001972FA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B27D6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579AD">
        <w:rPr>
          <w:rFonts w:ascii="Times New Roman" w:hAnsi="Times New Roman" w:cs="Times New Roman"/>
          <w:sz w:val="28"/>
          <w:szCs w:val="28"/>
        </w:rPr>
        <w:t xml:space="preserve"> </w:t>
      </w:r>
      <w:r w:rsidR="009A5EB6" w:rsidRPr="009A5EB6">
        <w:rPr>
          <w:rFonts w:ascii="Times New Roman" w:hAnsi="Times New Roman" w:cs="Times New Roman"/>
          <w:sz w:val="28"/>
          <w:szCs w:val="28"/>
        </w:rPr>
        <w:t>главы</w:t>
      </w:r>
    </w:p>
    <w:p w:rsidR="009A5EB6" w:rsidRPr="009A5EB6" w:rsidRDefault="009A5EB6" w:rsidP="001972FA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A5EB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972FA" w:rsidRDefault="009A5EB6" w:rsidP="001972FA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A5EB6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</w:p>
    <w:p w:rsidR="009A5EB6" w:rsidRPr="009A5EB6" w:rsidRDefault="001972FA" w:rsidP="001972FA">
      <w:pPr>
        <w:widowControl/>
        <w:ind w:firstLine="0"/>
        <w:jc w:val="right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bookmarkStart w:id="3" w:name="bookmark9"/>
      <w:bookmarkEnd w:id="3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Д.С. Каратеев</w:t>
      </w:r>
    </w:p>
    <w:p w:rsidR="009A5EB6" w:rsidRPr="009A5EB6" w:rsidRDefault="009A5EB6" w:rsidP="001972FA">
      <w:pPr>
        <w:jc w:val="right"/>
      </w:pPr>
    </w:p>
    <w:p w:rsidR="009A5EB6" w:rsidRPr="009A5EB6" w:rsidRDefault="009A5EB6" w:rsidP="009A5EB6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70044" w:rsidRPr="00B70044" w:rsidRDefault="00B70044" w:rsidP="009A5EB6">
      <w:pPr>
        <w:pStyle w:val="af2"/>
        <w:tabs>
          <w:tab w:val="left" w:pos="0"/>
        </w:tabs>
        <w:jc w:val="both"/>
      </w:pPr>
    </w:p>
    <w:p w:rsidR="0096008A" w:rsidRDefault="0096008A" w:rsidP="005603E6">
      <w:pPr>
        <w:tabs>
          <w:tab w:val="left" w:pos="709"/>
        </w:tabs>
        <w:jc w:val="center"/>
        <w:rPr>
          <w:rStyle w:val="3"/>
          <w:color w:val="000000"/>
          <w:sz w:val="28"/>
          <w:szCs w:val="28"/>
        </w:rPr>
      </w:pPr>
    </w:p>
    <w:sectPr w:rsidR="0096008A" w:rsidSect="00E05F12">
      <w:headerReference w:type="default" r:id="rId13"/>
      <w:headerReference w:type="first" r:id="rId14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35" w:rsidRDefault="003B1335" w:rsidP="00D3461E">
      <w:r>
        <w:separator/>
      </w:r>
    </w:p>
  </w:endnote>
  <w:endnote w:type="continuationSeparator" w:id="0">
    <w:p w:rsidR="003B1335" w:rsidRDefault="003B1335" w:rsidP="00D3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2E" w:rsidRPr="00E05F12" w:rsidRDefault="00F85D2E" w:rsidP="00E05F12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35" w:rsidRDefault="003B1335" w:rsidP="00D3461E">
      <w:r>
        <w:separator/>
      </w:r>
    </w:p>
  </w:footnote>
  <w:footnote w:type="continuationSeparator" w:id="0">
    <w:p w:rsidR="003B1335" w:rsidRDefault="003B1335" w:rsidP="00D34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034582"/>
      <w:docPartObj>
        <w:docPartGallery w:val="Page Numbers (Top of Page)"/>
        <w:docPartUnique/>
      </w:docPartObj>
    </w:sdtPr>
    <w:sdtEndPr/>
    <w:sdtContent>
      <w:p w:rsidR="00F85D2E" w:rsidRDefault="00F85D2E">
        <w:pPr>
          <w:pStyle w:val="a9"/>
          <w:jc w:val="center"/>
        </w:pPr>
        <w:r w:rsidRPr="00EB02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024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02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1E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B024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85D2E" w:rsidRPr="00B71391" w:rsidRDefault="00F85D2E" w:rsidP="00B71391">
    <w:pPr>
      <w:pStyle w:val="a9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2E" w:rsidRDefault="00F85D2E">
    <w:pPr>
      <w:pStyle w:val="a9"/>
      <w:jc w:val="center"/>
    </w:pPr>
  </w:p>
  <w:p w:rsidR="00F85D2E" w:rsidRPr="002B079D" w:rsidRDefault="00F85D2E" w:rsidP="002B079D">
    <w:pPr>
      <w:pStyle w:val="a9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516292"/>
      <w:docPartObj>
        <w:docPartGallery w:val="Page Numbers (Margins)"/>
        <w:docPartUnique/>
      </w:docPartObj>
    </w:sdtPr>
    <w:sdtEndPr/>
    <w:sdtContent>
      <w:p w:rsidR="00F85D2E" w:rsidRDefault="00F85D2E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9BC1AC6" wp14:editId="705C1B5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6477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77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 w:rsidR="00F85D2E" w:rsidRPr="00CA1491" w:rsidRDefault="00F85D2E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A1491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CA149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CA1491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F97BA0" w:rsidRPr="00F97BA0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CA1491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left:0;text-align:left;margin-left:0;margin-top:0;width:51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 w:rsidR="00F85D2E" w:rsidRPr="00CA1491" w:rsidRDefault="00F85D2E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A1491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A14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CA1491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F97BA0" w:rsidRPr="00F97BA0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9</w:t>
                            </w:r>
                            <w:r w:rsidRPr="00CA1491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310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85D2E" w:rsidRPr="00B5791C" w:rsidRDefault="00F85D2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79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791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79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7FE2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B579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85D2E" w:rsidRDefault="00F85D2E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43887"/>
      <w:docPartObj>
        <w:docPartGallery w:val="Page Numbers (Top of Page)"/>
        <w:docPartUnique/>
      </w:docPartObj>
    </w:sdtPr>
    <w:sdtEndPr/>
    <w:sdtContent>
      <w:p w:rsidR="00F85D2E" w:rsidRDefault="00F85D2E">
        <w:pPr>
          <w:pStyle w:val="a9"/>
          <w:jc w:val="center"/>
        </w:pPr>
        <w:r w:rsidRPr="006A6B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6B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6B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2F5F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6A6B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85D2E" w:rsidRPr="002B079D" w:rsidRDefault="00F85D2E" w:rsidP="002B079D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2011"/>
      <w:numFmt w:val="decimal"/>
      <w:lvlText w:val="%1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1"/>
      <w:numFmt w:val="decimal"/>
      <w:lvlText w:val="%1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1"/>
      <w:numFmt w:val="decimal"/>
      <w:lvlText w:val="%1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1"/>
      <w:numFmt w:val="decimal"/>
      <w:lvlText w:val="%1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1"/>
      <w:numFmt w:val="decimal"/>
      <w:lvlText w:val="%1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1"/>
      <w:numFmt w:val="decimal"/>
      <w:lvlText w:val="%1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1"/>
      <w:numFmt w:val="decimal"/>
      <w:lvlText w:val="%1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1"/>
      <w:numFmt w:val="decimal"/>
      <w:lvlText w:val="%1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1"/>
      <w:numFmt w:val="decimal"/>
      <w:lvlText w:val="%1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19"/>
    <w:multiLevelType w:val="multilevel"/>
    <w:tmpl w:val="54800856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00000023"/>
    <w:multiLevelType w:val="multilevel"/>
    <w:tmpl w:val="00000022"/>
    <w:lvl w:ilvl="0">
      <w:start w:val="2018"/>
      <w:numFmt w:val="decimal"/>
      <w:lvlText w:val="%1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8"/>
      <w:numFmt w:val="decimal"/>
      <w:lvlText w:val="%1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8"/>
      <w:numFmt w:val="decimal"/>
      <w:lvlText w:val="%1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8"/>
      <w:numFmt w:val="decimal"/>
      <w:lvlText w:val="%1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8"/>
      <w:numFmt w:val="decimal"/>
      <w:lvlText w:val="%1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8"/>
      <w:numFmt w:val="decimal"/>
      <w:lvlText w:val="%1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8"/>
      <w:numFmt w:val="decimal"/>
      <w:lvlText w:val="%1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8"/>
      <w:numFmt w:val="decimal"/>
      <w:lvlText w:val="%1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8"/>
      <w:numFmt w:val="decimal"/>
      <w:lvlText w:val="%1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>
    <w:nsid w:val="0AB025E1"/>
    <w:multiLevelType w:val="hybridMultilevel"/>
    <w:tmpl w:val="60C4CFD4"/>
    <w:lvl w:ilvl="0" w:tplc="27BEE78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12A1E50"/>
    <w:multiLevelType w:val="hybridMultilevel"/>
    <w:tmpl w:val="189A553E"/>
    <w:lvl w:ilvl="0" w:tplc="95DA6D50">
      <w:start w:val="7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3AC01353"/>
    <w:multiLevelType w:val="hybridMultilevel"/>
    <w:tmpl w:val="6056428C"/>
    <w:lvl w:ilvl="0" w:tplc="46B2A23C">
      <w:start w:val="14"/>
      <w:numFmt w:val="decimal"/>
      <w:lvlText w:val="%1)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57A40667"/>
    <w:multiLevelType w:val="hybridMultilevel"/>
    <w:tmpl w:val="661C9C1A"/>
    <w:lvl w:ilvl="0" w:tplc="ECDE996C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7B4745"/>
    <w:multiLevelType w:val="hybridMultilevel"/>
    <w:tmpl w:val="4B964206"/>
    <w:lvl w:ilvl="0" w:tplc="2E0CF71A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346C68"/>
    <w:multiLevelType w:val="hybridMultilevel"/>
    <w:tmpl w:val="019C0BD4"/>
    <w:lvl w:ilvl="0" w:tplc="B126A762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F7055E"/>
    <w:multiLevelType w:val="hybridMultilevel"/>
    <w:tmpl w:val="3710AEE0"/>
    <w:lvl w:ilvl="0" w:tplc="4CB2C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D4651B"/>
    <w:multiLevelType w:val="hybridMultilevel"/>
    <w:tmpl w:val="E4401DBC"/>
    <w:lvl w:ilvl="0" w:tplc="27BEE78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6FD345A7"/>
    <w:multiLevelType w:val="hybridMultilevel"/>
    <w:tmpl w:val="76922370"/>
    <w:lvl w:ilvl="0" w:tplc="27BEE78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018"/>
    </w:lvlOverride>
    <w:lvlOverride w:ilvl="1">
      <w:startOverride w:val="2018"/>
    </w:lvlOverride>
    <w:lvlOverride w:ilvl="2">
      <w:startOverride w:val="2018"/>
    </w:lvlOverride>
    <w:lvlOverride w:ilvl="3">
      <w:startOverride w:val="2018"/>
    </w:lvlOverride>
    <w:lvlOverride w:ilvl="4">
      <w:startOverride w:val="2018"/>
    </w:lvlOverride>
    <w:lvlOverride w:ilvl="5">
      <w:startOverride w:val="2018"/>
    </w:lvlOverride>
    <w:lvlOverride w:ilvl="6">
      <w:startOverride w:val="2018"/>
    </w:lvlOverride>
    <w:lvlOverride w:ilvl="7">
      <w:startOverride w:val="2018"/>
    </w:lvlOverride>
    <w:lvlOverride w:ilvl="8">
      <w:startOverride w:val="2018"/>
    </w:lvlOverride>
  </w:num>
  <w:num w:numId="4">
    <w:abstractNumId w:val="0"/>
    <w:lvlOverride w:ilvl="0">
      <w:startOverride w:val="2011"/>
    </w:lvlOverride>
    <w:lvlOverride w:ilvl="1">
      <w:startOverride w:val="2011"/>
    </w:lvlOverride>
    <w:lvlOverride w:ilvl="2">
      <w:startOverride w:val="2011"/>
    </w:lvlOverride>
    <w:lvlOverride w:ilvl="3">
      <w:startOverride w:val="2011"/>
    </w:lvlOverride>
    <w:lvlOverride w:ilvl="4">
      <w:startOverride w:val="2011"/>
    </w:lvlOverride>
    <w:lvlOverride w:ilvl="5">
      <w:startOverride w:val="2011"/>
    </w:lvlOverride>
    <w:lvlOverride w:ilvl="6">
      <w:startOverride w:val="2011"/>
    </w:lvlOverride>
    <w:lvlOverride w:ilvl="7">
      <w:startOverride w:val="2011"/>
    </w:lvlOverride>
    <w:lvlOverride w:ilvl="8">
      <w:startOverride w:val="2011"/>
    </w:lvlOverride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6E"/>
    <w:rsid w:val="0001004B"/>
    <w:rsid w:val="00023EB4"/>
    <w:rsid w:val="000262C2"/>
    <w:rsid w:val="00031CA0"/>
    <w:rsid w:val="00034B40"/>
    <w:rsid w:val="00035C9A"/>
    <w:rsid w:val="00047A2B"/>
    <w:rsid w:val="00053206"/>
    <w:rsid w:val="0005500B"/>
    <w:rsid w:val="00057CA7"/>
    <w:rsid w:val="00061771"/>
    <w:rsid w:val="00064C84"/>
    <w:rsid w:val="00065802"/>
    <w:rsid w:val="00066C25"/>
    <w:rsid w:val="00066F25"/>
    <w:rsid w:val="00073199"/>
    <w:rsid w:val="000741E7"/>
    <w:rsid w:val="000845B4"/>
    <w:rsid w:val="0008490A"/>
    <w:rsid w:val="000865E1"/>
    <w:rsid w:val="00090C8E"/>
    <w:rsid w:val="00093A99"/>
    <w:rsid w:val="00096D4E"/>
    <w:rsid w:val="000A2F3B"/>
    <w:rsid w:val="000A613E"/>
    <w:rsid w:val="000A6E85"/>
    <w:rsid w:val="000A716C"/>
    <w:rsid w:val="000B31AB"/>
    <w:rsid w:val="000B4426"/>
    <w:rsid w:val="000B68BE"/>
    <w:rsid w:val="000D3632"/>
    <w:rsid w:val="000D781C"/>
    <w:rsid w:val="000E601E"/>
    <w:rsid w:val="000F1E52"/>
    <w:rsid w:val="00102306"/>
    <w:rsid w:val="00104FF2"/>
    <w:rsid w:val="001104D0"/>
    <w:rsid w:val="001239E8"/>
    <w:rsid w:val="00126D3D"/>
    <w:rsid w:val="001306BC"/>
    <w:rsid w:val="00137272"/>
    <w:rsid w:val="001413B2"/>
    <w:rsid w:val="00141731"/>
    <w:rsid w:val="00153948"/>
    <w:rsid w:val="00156ED3"/>
    <w:rsid w:val="001643A8"/>
    <w:rsid w:val="001668B5"/>
    <w:rsid w:val="00167D03"/>
    <w:rsid w:val="001707C3"/>
    <w:rsid w:val="00170F69"/>
    <w:rsid w:val="00170FFD"/>
    <w:rsid w:val="001725A1"/>
    <w:rsid w:val="00175559"/>
    <w:rsid w:val="001762D4"/>
    <w:rsid w:val="00186D3C"/>
    <w:rsid w:val="0019203C"/>
    <w:rsid w:val="001972FA"/>
    <w:rsid w:val="001B25DE"/>
    <w:rsid w:val="001B35BC"/>
    <w:rsid w:val="001C2F62"/>
    <w:rsid w:val="001C4703"/>
    <w:rsid w:val="001C799E"/>
    <w:rsid w:val="001D077E"/>
    <w:rsid w:val="001D2AD3"/>
    <w:rsid w:val="001D49CB"/>
    <w:rsid w:val="001E538D"/>
    <w:rsid w:val="001E5BA8"/>
    <w:rsid w:val="001E6318"/>
    <w:rsid w:val="001E67A4"/>
    <w:rsid w:val="001F4D83"/>
    <w:rsid w:val="001F51B3"/>
    <w:rsid w:val="00201837"/>
    <w:rsid w:val="0021174E"/>
    <w:rsid w:val="00220437"/>
    <w:rsid w:val="00222306"/>
    <w:rsid w:val="00223F53"/>
    <w:rsid w:val="002242DD"/>
    <w:rsid w:val="0022472A"/>
    <w:rsid w:val="00231414"/>
    <w:rsid w:val="00240BFB"/>
    <w:rsid w:val="0024115B"/>
    <w:rsid w:val="00244DBD"/>
    <w:rsid w:val="0025093F"/>
    <w:rsid w:val="00256050"/>
    <w:rsid w:val="0025678D"/>
    <w:rsid w:val="00263CD3"/>
    <w:rsid w:val="0027358F"/>
    <w:rsid w:val="002821B2"/>
    <w:rsid w:val="002828CF"/>
    <w:rsid w:val="0029489C"/>
    <w:rsid w:val="002A0A91"/>
    <w:rsid w:val="002A1E3C"/>
    <w:rsid w:val="002A291B"/>
    <w:rsid w:val="002A4ED2"/>
    <w:rsid w:val="002A7555"/>
    <w:rsid w:val="002A7871"/>
    <w:rsid w:val="002B079D"/>
    <w:rsid w:val="002B180B"/>
    <w:rsid w:val="002B24F7"/>
    <w:rsid w:val="002B66CE"/>
    <w:rsid w:val="002C60D1"/>
    <w:rsid w:val="002D06AF"/>
    <w:rsid w:val="002D4B6D"/>
    <w:rsid w:val="002D73F6"/>
    <w:rsid w:val="002E01D4"/>
    <w:rsid w:val="002E2B22"/>
    <w:rsid w:val="002E356C"/>
    <w:rsid w:val="002E40E0"/>
    <w:rsid w:val="002E58CD"/>
    <w:rsid w:val="002E602A"/>
    <w:rsid w:val="002E7D35"/>
    <w:rsid w:val="002F0269"/>
    <w:rsid w:val="002F3D6B"/>
    <w:rsid w:val="003017BB"/>
    <w:rsid w:val="00301FD8"/>
    <w:rsid w:val="00302B3B"/>
    <w:rsid w:val="0031096F"/>
    <w:rsid w:val="00314D17"/>
    <w:rsid w:val="003176AE"/>
    <w:rsid w:val="003207DA"/>
    <w:rsid w:val="00322376"/>
    <w:rsid w:val="003230BC"/>
    <w:rsid w:val="00331E20"/>
    <w:rsid w:val="00334AF7"/>
    <w:rsid w:val="003400D3"/>
    <w:rsid w:val="00340688"/>
    <w:rsid w:val="003537F4"/>
    <w:rsid w:val="00356FD0"/>
    <w:rsid w:val="003710B6"/>
    <w:rsid w:val="0037247F"/>
    <w:rsid w:val="00373539"/>
    <w:rsid w:val="00381EB1"/>
    <w:rsid w:val="0038248A"/>
    <w:rsid w:val="00382C8D"/>
    <w:rsid w:val="00395A48"/>
    <w:rsid w:val="003A21DB"/>
    <w:rsid w:val="003A2AFD"/>
    <w:rsid w:val="003A3FAC"/>
    <w:rsid w:val="003A5EE1"/>
    <w:rsid w:val="003A7624"/>
    <w:rsid w:val="003B1335"/>
    <w:rsid w:val="003B7601"/>
    <w:rsid w:val="003C28F3"/>
    <w:rsid w:val="003C2B1A"/>
    <w:rsid w:val="003C7CEA"/>
    <w:rsid w:val="003D2F25"/>
    <w:rsid w:val="003D32F7"/>
    <w:rsid w:val="003D7A22"/>
    <w:rsid w:val="003E02F4"/>
    <w:rsid w:val="003E4CFC"/>
    <w:rsid w:val="003F1414"/>
    <w:rsid w:val="003F5A34"/>
    <w:rsid w:val="004012E5"/>
    <w:rsid w:val="00405FFD"/>
    <w:rsid w:val="004123D6"/>
    <w:rsid w:val="004133C6"/>
    <w:rsid w:val="00413D22"/>
    <w:rsid w:val="00414697"/>
    <w:rsid w:val="004178E1"/>
    <w:rsid w:val="00420253"/>
    <w:rsid w:val="00420852"/>
    <w:rsid w:val="0042291F"/>
    <w:rsid w:val="00423F43"/>
    <w:rsid w:val="00425B01"/>
    <w:rsid w:val="004269E9"/>
    <w:rsid w:val="00430505"/>
    <w:rsid w:val="004341E4"/>
    <w:rsid w:val="00437669"/>
    <w:rsid w:val="0044359A"/>
    <w:rsid w:val="00445C85"/>
    <w:rsid w:val="00453542"/>
    <w:rsid w:val="00453CFA"/>
    <w:rsid w:val="00454A29"/>
    <w:rsid w:val="0045611C"/>
    <w:rsid w:val="00457131"/>
    <w:rsid w:val="00464C45"/>
    <w:rsid w:val="0046633A"/>
    <w:rsid w:val="00467389"/>
    <w:rsid w:val="004722A9"/>
    <w:rsid w:val="0048756F"/>
    <w:rsid w:val="00493065"/>
    <w:rsid w:val="00496DEE"/>
    <w:rsid w:val="004B31DF"/>
    <w:rsid w:val="004B3A19"/>
    <w:rsid w:val="004C0046"/>
    <w:rsid w:val="004C2C99"/>
    <w:rsid w:val="004C5F27"/>
    <w:rsid w:val="004D2169"/>
    <w:rsid w:val="004D30C3"/>
    <w:rsid w:val="004D3BF0"/>
    <w:rsid w:val="004E447A"/>
    <w:rsid w:val="004E6D1B"/>
    <w:rsid w:val="004F0E71"/>
    <w:rsid w:val="004F2528"/>
    <w:rsid w:val="004F2C34"/>
    <w:rsid w:val="0050034E"/>
    <w:rsid w:val="00502A69"/>
    <w:rsid w:val="005036D1"/>
    <w:rsid w:val="00504C4C"/>
    <w:rsid w:val="00504F65"/>
    <w:rsid w:val="005051FB"/>
    <w:rsid w:val="00510D9A"/>
    <w:rsid w:val="005110B7"/>
    <w:rsid w:val="0051162D"/>
    <w:rsid w:val="0051311B"/>
    <w:rsid w:val="00515210"/>
    <w:rsid w:val="00524460"/>
    <w:rsid w:val="005249F6"/>
    <w:rsid w:val="005276B3"/>
    <w:rsid w:val="00534743"/>
    <w:rsid w:val="0053517D"/>
    <w:rsid w:val="005351A0"/>
    <w:rsid w:val="005376E9"/>
    <w:rsid w:val="0054634A"/>
    <w:rsid w:val="00547FE8"/>
    <w:rsid w:val="00550D01"/>
    <w:rsid w:val="00552244"/>
    <w:rsid w:val="00552621"/>
    <w:rsid w:val="00554006"/>
    <w:rsid w:val="00560142"/>
    <w:rsid w:val="005603E6"/>
    <w:rsid w:val="00560583"/>
    <w:rsid w:val="00564DC3"/>
    <w:rsid w:val="0056798D"/>
    <w:rsid w:val="005710B4"/>
    <w:rsid w:val="005721CF"/>
    <w:rsid w:val="00574800"/>
    <w:rsid w:val="00575518"/>
    <w:rsid w:val="00576A29"/>
    <w:rsid w:val="00577275"/>
    <w:rsid w:val="005805DC"/>
    <w:rsid w:val="00582744"/>
    <w:rsid w:val="00584011"/>
    <w:rsid w:val="0058428C"/>
    <w:rsid w:val="00586F67"/>
    <w:rsid w:val="00592EE0"/>
    <w:rsid w:val="005A03EC"/>
    <w:rsid w:val="005A15E2"/>
    <w:rsid w:val="005A1A59"/>
    <w:rsid w:val="005A2B19"/>
    <w:rsid w:val="005A3D7B"/>
    <w:rsid w:val="005A7850"/>
    <w:rsid w:val="005C78DC"/>
    <w:rsid w:val="005D1170"/>
    <w:rsid w:val="005D2C22"/>
    <w:rsid w:val="005D59EB"/>
    <w:rsid w:val="005D6518"/>
    <w:rsid w:val="005E1126"/>
    <w:rsid w:val="005E13F8"/>
    <w:rsid w:val="005E1E29"/>
    <w:rsid w:val="005E34A8"/>
    <w:rsid w:val="005E47CE"/>
    <w:rsid w:val="005F649D"/>
    <w:rsid w:val="006074B1"/>
    <w:rsid w:val="006127E6"/>
    <w:rsid w:val="00613C9F"/>
    <w:rsid w:val="00613E26"/>
    <w:rsid w:val="0061690A"/>
    <w:rsid w:val="00620B58"/>
    <w:rsid w:val="006218B2"/>
    <w:rsid w:val="00624D53"/>
    <w:rsid w:val="006302DC"/>
    <w:rsid w:val="00630CE0"/>
    <w:rsid w:val="00634F44"/>
    <w:rsid w:val="00636FC0"/>
    <w:rsid w:val="00641050"/>
    <w:rsid w:val="00643B4F"/>
    <w:rsid w:val="00643BC5"/>
    <w:rsid w:val="00645C11"/>
    <w:rsid w:val="00655CB9"/>
    <w:rsid w:val="00660A8A"/>
    <w:rsid w:val="0066227B"/>
    <w:rsid w:val="00662449"/>
    <w:rsid w:val="0066494A"/>
    <w:rsid w:val="0067147D"/>
    <w:rsid w:val="0067634D"/>
    <w:rsid w:val="00680F78"/>
    <w:rsid w:val="0068155F"/>
    <w:rsid w:val="00683794"/>
    <w:rsid w:val="006852DA"/>
    <w:rsid w:val="00687449"/>
    <w:rsid w:val="006919D9"/>
    <w:rsid w:val="00693205"/>
    <w:rsid w:val="00697307"/>
    <w:rsid w:val="006A237D"/>
    <w:rsid w:val="006A2D9C"/>
    <w:rsid w:val="006A4DC5"/>
    <w:rsid w:val="006A6B2E"/>
    <w:rsid w:val="006B0871"/>
    <w:rsid w:val="006B23BF"/>
    <w:rsid w:val="006B34C1"/>
    <w:rsid w:val="006C2E21"/>
    <w:rsid w:val="006C34CB"/>
    <w:rsid w:val="006C4076"/>
    <w:rsid w:val="006C43FA"/>
    <w:rsid w:val="006C50A3"/>
    <w:rsid w:val="006C6DA3"/>
    <w:rsid w:val="006C76E2"/>
    <w:rsid w:val="006D142B"/>
    <w:rsid w:val="006D1B10"/>
    <w:rsid w:val="006D3024"/>
    <w:rsid w:val="006D36E5"/>
    <w:rsid w:val="006D3721"/>
    <w:rsid w:val="006E1D85"/>
    <w:rsid w:val="006F04DA"/>
    <w:rsid w:val="006F060D"/>
    <w:rsid w:val="006F4E68"/>
    <w:rsid w:val="007036D8"/>
    <w:rsid w:val="00705758"/>
    <w:rsid w:val="00710EB5"/>
    <w:rsid w:val="00710FEF"/>
    <w:rsid w:val="007116D1"/>
    <w:rsid w:val="00711910"/>
    <w:rsid w:val="0071468B"/>
    <w:rsid w:val="007152BE"/>
    <w:rsid w:val="00715349"/>
    <w:rsid w:val="007168FA"/>
    <w:rsid w:val="00716B90"/>
    <w:rsid w:val="00723283"/>
    <w:rsid w:val="00724CE9"/>
    <w:rsid w:val="00724D9E"/>
    <w:rsid w:val="007305BE"/>
    <w:rsid w:val="00732B84"/>
    <w:rsid w:val="00733146"/>
    <w:rsid w:val="00734F17"/>
    <w:rsid w:val="00744154"/>
    <w:rsid w:val="00762498"/>
    <w:rsid w:val="007625FA"/>
    <w:rsid w:val="00766E7B"/>
    <w:rsid w:val="00767C25"/>
    <w:rsid w:val="00770088"/>
    <w:rsid w:val="007773D4"/>
    <w:rsid w:val="00777F16"/>
    <w:rsid w:val="007842CE"/>
    <w:rsid w:val="0078612F"/>
    <w:rsid w:val="00787A9B"/>
    <w:rsid w:val="007945E4"/>
    <w:rsid w:val="007969C8"/>
    <w:rsid w:val="007A79EC"/>
    <w:rsid w:val="007B22D4"/>
    <w:rsid w:val="007B5FF7"/>
    <w:rsid w:val="007B62B0"/>
    <w:rsid w:val="007B7B6F"/>
    <w:rsid w:val="007C1343"/>
    <w:rsid w:val="007C384D"/>
    <w:rsid w:val="007C3E79"/>
    <w:rsid w:val="007C79EA"/>
    <w:rsid w:val="007D1F04"/>
    <w:rsid w:val="007D20DB"/>
    <w:rsid w:val="007D2EAD"/>
    <w:rsid w:val="007D32B1"/>
    <w:rsid w:val="007D338E"/>
    <w:rsid w:val="007D35CD"/>
    <w:rsid w:val="007E3DC3"/>
    <w:rsid w:val="007E5296"/>
    <w:rsid w:val="007F551F"/>
    <w:rsid w:val="007F5C97"/>
    <w:rsid w:val="007F741F"/>
    <w:rsid w:val="008003A9"/>
    <w:rsid w:val="00801017"/>
    <w:rsid w:val="0080116F"/>
    <w:rsid w:val="00802039"/>
    <w:rsid w:val="00822277"/>
    <w:rsid w:val="00825745"/>
    <w:rsid w:val="00825FFF"/>
    <w:rsid w:val="00837ABB"/>
    <w:rsid w:val="0084208D"/>
    <w:rsid w:val="00842F5F"/>
    <w:rsid w:val="00844A40"/>
    <w:rsid w:val="00844C13"/>
    <w:rsid w:val="008520B2"/>
    <w:rsid w:val="00853ACC"/>
    <w:rsid w:val="0085671A"/>
    <w:rsid w:val="00864284"/>
    <w:rsid w:val="00864A45"/>
    <w:rsid w:val="00867FE2"/>
    <w:rsid w:val="00873701"/>
    <w:rsid w:val="00874116"/>
    <w:rsid w:val="0087457A"/>
    <w:rsid w:val="0087550A"/>
    <w:rsid w:val="00876D99"/>
    <w:rsid w:val="00877CD8"/>
    <w:rsid w:val="00880CFF"/>
    <w:rsid w:val="00881FFC"/>
    <w:rsid w:val="00890C95"/>
    <w:rsid w:val="008968F6"/>
    <w:rsid w:val="008B24E0"/>
    <w:rsid w:val="008B4B10"/>
    <w:rsid w:val="008B5CA1"/>
    <w:rsid w:val="008B75BE"/>
    <w:rsid w:val="008C2972"/>
    <w:rsid w:val="008C412B"/>
    <w:rsid w:val="008C4CE8"/>
    <w:rsid w:val="008C7485"/>
    <w:rsid w:val="008D2EA8"/>
    <w:rsid w:val="008D7031"/>
    <w:rsid w:val="008D763F"/>
    <w:rsid w:val="008E0087"/>
    <w:rsid w:val="008E498F"/>
    <w:rsid w:val="008E543A"/>
    <w:rsid w:val="008E7E80"/>
    <w:rsid w:val="008F4E15"/>
    <w:rsid w:val="008F63F9"/>
    <w:rsid w:val="008F71E9"/>
    <w:rsid w:val="00905248"/>
    <w:rsid w:val="00912CC1"/>
    <w:rsid w:val="0091334D"/>
    <w:rsid w:val="00921573"/>
    <w:rsid w:val="00927CA3"/>
    <w:rsid w:val="00932E3D"/>
    <w:rsid w:val="009349BE"/>
    <w:rsid w:val="0093520F"/>
    <w:rsid w:val="00935564"/>
    <w:rsid w:val="009438DF"/>
    <w:rsid w:val="009456A7"/>
    <w:rsid w:val="00947A52"/>
    <w:rsid w:val="00951765"/>
    <w:rsid w:val="0096008A"/>
    <w:rsid w:val="00962AA4"/>
    <w:rsid w:val="009635C4"/>
    <w:rsid w:val="009722FA"/>
    <w:rsid w:val="009723F1"/>
    <w:rsid w:val="00975E7D"/>
    <w:rsid w:val="00980807"/>
    <w:rsid w:val="0098487A"/>
    <w:rsid w:val="00994157"/>
    <w:rsid w:val="00994CDF"/>
    <w:rsid w:val="00994F75"/>
    <w:rsid w:val="009A575A"/>
    <w:rsid w:val="009A5EB6"/>
    <w:rsid w:val="009B092D"/>
    <w:rsid w:val="009B1841"/>
    <w:rsid w:val="009B18D2"/>
    <w:rsid w:val="009B5208"/>
    <w:rsid w:val="009B5AEC"/>
    <w:rsid w:val="009C2AA1"/>
    <w:rsid w:val="009C2C32"/>
    <w:rsid w:val="009D15C5"/>
    <w:rsid w:val="009D1837"/>
    <w:rsid w:val="009D2B8B"/>
    <w:rsid w:val="009D3FA7"/>
    <w:rsid w:val="009D66A2"/>
    <w:rsid w:val="009E1CC1"/>
    <w:rsid w:val="009E276C"/>
    <w:rsid w:val="009E4895"/>
    <w:rsid w:val="009E558C"/>
    <w:rsid w:val="009F0F3C"/>
    <w:rsid w:val="009F2DB2"/>
    <w:rsid w:val="009F4A2C"/>
    <w:rsid w:val="009F572C"/>
    <w:rsid w:val="009F6014"/>
    <w:rsid w:val="009F6CAF"/>
    <w:rsid w:val="00A01389"/>
    <w:rsid w:val="00A01455"/>
    <w:rsid w:val="00A06C8F"/>
    <w:rsid w:val="00A077D9"/>
    <w:rsid w:val="00A108EE"/>
    <w:rsid w:val="00A116C3"/>
    <w:rsid w:val="00A155F6"/>
    <w:rsid w:val="00A159DB"/>
    <w:rsid w:val="00A20454"/>
    <w:rsid w:val="00A20557"/>
    <w:rsid w:val="00A208F6"/>
    <w:rsid w:val="00A21D1A"/>
    <w:rsid w:val="00A25C68"/>
    <w:rsid w:val="00A32F69"/>
    <w:rsid w:val="00A35143"/>
    <w:rsid w:val="00A41BEB"/>
    <w:rsid w:val="00A42B36"/>
    <w:rsid w:val="00A44DB9"/>
    <w:rsid w:val="00A46171"/>
    <w:rsid w:val="00A46A04"/>
    <w:rsid w:val="00A57324"/>
    <w:rsid w:val="00A611B4"/>
    <w:rsid w:val="00A6284D"/>
    <w:rsid w:val="00A717A0"/>
    <w:rsid w:val="00A74AAD"/>
    <w:rsid w:val="00A74FB9"/>
    <w:rsid w:val="00A75F00"/>
    <w:rsid w:val="00A8071F"/>
    <w:rsid w:val="00A81BD8"/>
    <w:rsid w:val="00A82761"/>
    <w:rsid w:val="00A956DA"/>
    <w:rsid w:val="00AA014E"/>
    <w:rsid w:val="00AA0E0E"/>
    <w:rsid w:val="00AA4403"/>
    <w:rsid w:val="00AA746F"/>
    <w:rsid w:val="00AB095F"/>
    <w:rsid w:val="00AB14CD"/>
    <w:rsid w:val="00AC0D97"/>
    <w:rsid w:val="00AC7C0B"/>
    <w:rsid w:val="00AD2802"/>
    <w:rsid w:val="00AD6AE0"/>
    <w:rsid w:val="00AE0574"/>
    <w:rsid w:val="00AE06E5"/>
    <w:rsid w:val="00AF07E1"/>
    <w:rsid w:val="00AF15AE"/>
    <w:rsid w:val="00AF4676"/>
    <w:rsid w:val="00AF52A0"/>
    <w:rsid w:val="00AF5451"/>
    <w:rsid w:val="00AF6534"/>
    <w:rsid w:val="00B0152F"/>
    <w:rsid w:val="00B01ECF"/>
    <w:rsid w:val="00B1058F"/>
    <w:rsid w:val="00B11B61"/>
    <w:rsid w:val="00B134A5"/>
    <w:rsid w:val="00B146A3"/>
    <w:rsid w:val="00B14818"/>
    <w:rsid w:val="00B1677E"/>
    <w:rsid w:val="00B20F03"/>
    <w:rsid w:val="00B36C61"/>
    <w:rsid w:val="00B36D10"/>
    <w:rsid w:val="00B36DAA"/>
    <w:rsid w:val="00B37271"/>
    <w:rsid w:val="00B40F72"/>
    <w:rsid w:val="00B42B38"/>
    <w:rsid w:val="00B43CB1"/>
    <w:rsid w:val="00B44A69"/>
    <w:rsid w:val="00B450DC"/>
    <w:rsid w:val="00B45C28"/>
    <w:rsid w:val="00B51616"/>
    <w:rsid w:val="00B526CA"/>
    <w:rsid w:val="00B5483A"/>
    <w:rsid w:val="00B571EC"/>
    <w:rsid w:val="00B5791C"/>
    <w:rsid w:val="00B60A82"/>
    <w:rsid w:val="00B65A6C"/>
    <w:rsid w:val="00B66275"/>
    <w:rsid w:val="00B70044"/>
    <w:rsid w:val="00B71391"/>
    <w:rsid w:val="00B71DA7"/>
    <w:rsid w:val="00B730C9"/>
    <w:rsid w:val="00B751B6"/>
    <w:rsid w:val="00B75D47"/>
    <w:rsid w:val="00B81502"/>
    <w:rsid w:val="00B83751"/>
    <w:rsid w:val="00B83CFC"/>
    <w:rsid w:val="00B85691"/>
    <w:rsid w:val="00B86BD0"/>
    <w:rsid w:val="00B923BF"/>
    <w:rsid w:val="00B95D38"/>
    <w:rsid w:val="00BA2E46"/>
    <w:rsid w:val="00BA5F19"/>
    <w:rsid w:val="00BA7AC4"/>
    <w:rsid w:val="00BB0DE6"/>
    <w:rsid w:val="00BB1498"/>
    <w:rsid w:val="00BB371D"/>
    <w:rsid w:val="00BB47C0"/>
    <w:rsid w:val="00BB61D3"/>
    <w:rsid w:val="00BC4CE4"/>
    <w:rsid w:val="00BC68D7"/>
    <w:rsid w:val="00BD06F8"/>
    <w:rsid w:val="00BD0D78"/>
    <w:rsid w:val="00BD46E8"/>
    <w:rsid w:val="00BE0FF3"/>
    <w:rsid w:val="00BE2048"/>
    <w:rsid w:val="00BE2740"/>
    <w:rsid w:val="00BE5833"/>
    <w:rsid w:val="00BE6306"/>
    <w:rsid w:val="00BF361C"/>
    <w:rsid w:val="00BF3640"/>
    <w:rsid w:val="00BF6DE4"/>
    <w:rsid w:val="00BF6EC1"/>
    <w:rsid w:val="00C021AC"/>
    <w:rsid w:val="00C06437"/>
    <w:rsid w:val="00C15A65"/>
    <w:rsid w:val="00C23FAB"/>
    <w:rsid w:val="00C27835"/>
    <w:rsid w:val="00C31AD4"/>
    <w:rsid w:val="00C32406"/>
    <w:rsid w:val="00C34076"/>
    <w:rsid w:val="00C35F40"/>
    <w:rsid w:val="00C47093"/>
    <w:rsid w:val="00C47AFE"/>
    <w:rsid w:val="00C47C1D"/>
    <w:rsid w:val="00C5698E"/>
    <w:rsid w:val="00C61FA7"/>
    <w:rsid w:val="00C621D1"/>
    <w:rsid w:val="00C6241F"/>
    <w:rsid w:val="00C708E1"/>
    <w:rsid w:val="00C82AAC"/>
    <w:rsid w:val="00C84B95"/>
    <w:rsid w:val="00C85481"/>
    <w:rsid w:val="00C95FAE"/>
    <w:rsid w:val="00C97C16"/>
    <w:rsid w:val="00CA622E"/>
    <w:rsid w:val="00CB2169"/>
    <w:rsid w:val="00CB2D00"/>
    <w:rsid w:val="00CB588C"/>
    <w:rsid w:val="00CB72CE"/>
    <w:rsid w:val="00CB7684"/>
    <w:rsid w:val="00CC0E16"/>
    <w:rsid w:val="00CC286D"/>
    <w:rsid w:val="00CC3991"/>
    <w:rsid w:val="00CC56E9"/>
    <w:rsid w:val="00CD39F2"/>
    <w:rsid w:val="00CD5FBB"/>
    <w:rsid w:val="00CE26A9"/>
    <w:rsid w:val="00CE6F66"/>
    <w:rsid w:val="00CF00F7"/>
    <w:rsid w:val="00CF3BF1"/>
    <w:rsid w:val="00D01489"/>
    <w:rsid w:val="00D04639"/>
    <w:rsid w:val="00D1039B"/>
    <w:rsid w:val="00D1040E"/>
    <w:rsid w:val="00D11198"/>
    <w:rsid w:val="00D11DEF"/>
    <w:rsid w:val="00D14951"/>
    <w:rsid w:val="00D16646"/>
    <w:rsid w:val="00D22624"/>
    <w:rsid w:val="00D23DF1"/>
    <w:rsid w:val="00D24443"/>
    <w:rsid w:val="00D2785F"/>
    <w:rsid w:val="00D30454"/>
    <w:rsid w:val="00D3448B"/>
    <w:rsid w:val="00D3461E"/>
    <w:rsid w:val="00D41ECB"/>
    <w:rsid w:val="00D45915"/>
    <w:rsid w:val="00D51DD1"/>
    <w:rsid w:val="00D524C9"/>
    <w:rsid w:val="00D54D3A"/>
    <w:rsid w:val="00D579AD"/>
    <w:rsid w:val="00D6008C"/>
    <w:rsid w:val="00D6044D"/>
    <w:rsid w:val="00D60E18"/>
    <w:rsid w:val="00D65011"/>
    <w:rsid w:val="00D75C8E"/>
    <w:rsid w:val="00D75CE0"/>
    <w:rsid w:val="00D76272"/>
    <w:rsid w:val="00D8002B"/>
    <w:rsid w:val="00D8602A"/>
    <w:rsid w:val="00D918C4"/>
    <w:rsid w:val="00D932D9"/>
    <w:rsid w:val="00D94889"/>
    <w:rsid w:val="00D9744A"/>
    <w:rsid w:val="00DB02DE"/>
    <w:rsid w:val="00DB0417"/>
    <w:rsid w:val="00DB11E0"/>
    <w:rsid w:val="00DB1ABE"/>
    <w:rsid w:val="00DB7772"/>
    <w:rsid w:val="00DB7DD2"/>
    <w:rsid w:val="00DC4BEC"/>
    <w:rsid w:val="00DD7F5F"/>
    <w:rsid w:val="00DE0229"/>
    <w:rsid w:val="00DE2D75"/>
    <w:rsid w:val="00DE596A"/>
    <w:rsid w:val="00DE7D65"/>
    <w:rsid w:val="00DF37AA"/>
    <w:rsid w:val="00DF4386"/>
    <w:rsid w:val="00E05F12"/>
    <w:rsid w:val="00E10911"/>
    <w:rsid w:val="00E11BCF"/>
    <w:rsid w:val="00E1338C"/>
    <w:rsid w:val="00E1485F"/>
    <w:rsid w:val="00E216EB"/>
    <w:rsid w:val="00E22A23"/>
    <w:rsid w:val="00E2647F"/>
    <w:rsid w:val="00E30606"/>
    <w:rsid w:val="00E309B6"/>
    <w:rsid w:val="00E3395F"/>
    <w:rsid w:val="00E368F4"/>
    <w:rsid w:val="00E46E62"/>
    <w:rsid w:val="00E60E7E"/>
    <w:rsid w:val="00E66129"/>
    <w:rsid w:val="00E661D9"/>
    <w:rsid w:val="00E77389"/>
    <w:rsid w:val="00E856F0"/>
    <w:rsid w:val="00E90510"/>
    <w:rsid w:val="00E9236E"/>
    <w:rsid w:val="00EA09EE"/>
    <w:rsid w:val="00EA0CC9"/>
    <w:rsid w:val="00EB0243"/>
    <w:rsid w:val="00EB1777"/>
    <w:rsid w:val="00EB1EF4"/>
    <w:rsid w:val="00EB2C86"/>
    <w:rsid w:val="00EB57E8"/>
    <w:rsid w:val="00EC1D2F"/>
    <w:rsid w:val="00EC2428"/>
    <w:rsid w:val="00EC4435"/>
    <w:rsid w:val="00EC4D3E"/>
    <w:rsid w:val="00EC76CE"/>
    <w:rsid w:val="00ED1196"/>
    <w:rsid w:val="00ED127B"/>
    <w:rsid w:val="00ED1992"/>
    <w:rsid w:val="00ED3FDF"/>
    <w:rsid w:val="00ED6267"/>
    <w:rsid w:val="00ED718F"/>
    <w:rsid w:val="00EE0619"/>
    <w:rsid w:val="00EE6B35"/>
    <w:rsid w:val="00EF049A"/>
    <w:rsid w:val="00EF1F1F"/>
    <w:rsid w:val="00EF3ECD"/>
    <w:rsid w:val="00F0119A"/>
    <w:rsid w:val="00F02052"/>
    <w:rsid w:val="00F050A1"/>
    <w:rsid w:val="00F104E5"/>
    <w:rsid w:val="00F10875"/>
    <w:rsid w:val="00F10C18"/>
    <w:rsid w:val="00F11AF7"/>
    <w:rsid w:val="00F15166"/>
    <w:rsid w:val="00F15FFF"/>
    <w:rsid w:val="00F30B1F"/>
    <w:rsid w:val="00F3446A"/>
    <w:rsid w:val="00F40D73"/>
    <w:rsid w:val="00F41146"/>
    <w:rsid w:val="00F42355"/>
    <w:rsid w:val="00F44F04"/>
    <w:rsid w:val="00F4760B"/>
    <w:rsid w:val="00F53D5D"/>
    <w:rsid w:val="00F53D6A"/>
    <w:rsid w:val="00F6628B"/>
    <w:rsid w:val="00F669B2"/>
    <w:rsid w:val="00F702CD"/>
    <w:rsid w:val="00F736DE"/>
    <w:rsid w:val="00F738DD"/>
    <w:rsid w:val="00F80A43"/>
    <w:rsid w:val="00F825ED"/>
    <w:rsid w:val="00F85D2E"/>
    <w:rsid w:val="00F862F0"/>
    <w:rsid w:val="00F97BA0"/>
    <w:rsid w:val="00FA41B8"/>
    <w:rsid w:val="00FA466B"/>
    <w:rsid w:val="00FA4A60"/>
    <w:rsid w:val="00FB1746"/>
    <w:rsid w:val="00FB27D6"/>
    <w:rsid w:val="00FB3E7A"/>
    <w:rsid w:val="00FB650F"/>
    <w:rsid w:val="00FC0FC8"/>
    <w:rsid w:val="00FC2825"/>
    <w:rsid w:val="00FD061B"/>
    <w:rsid w:val="00FD2A37"/>
    <w:rsid w:val="00FD2EA9"/>
    <w:rsid w:val="00FD4049"/>
    <w:rsid w:val="00FE2A96"/>
    <w:rsid w:val="00FE70A9"/>
    <w:rsid w:val="00FE7821"/>
    <w:rsid w:val="00FF1CEB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9236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236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E9236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E9236E"/>
    <w:pPr>
      <w:ind w:firstLine="0"/>
      <w:jc w:val="left"/>
    </w:pPr>
  </w:style>
  <w:style w:type="paragraph" w:styleId="a5">
    <w:name w:val="Body Text"/>
    <w:basedOn w:val="a"/>
    <w:link w:val="a6"/>
    <w:unhideWhenUsed/>
    <w:rsid w:val="007E3DC3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Основной текст Знак"/>
    <w:basedOn w:val="a0"/>
    <w:link w:val="a5"/>
    <w:rsid w:val="007E3D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uiPriority w:val="99"/>
    <w:locked/>
    <w:rsid w:val="007E3DC3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A74FB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74FB9"/>
    <w:pPr>
      <w:shd w:val="clear" w:color="auto" w:fill="FFFFFF"/>
      <w:autoSpaceDE/>
      <w:autoSpaceDN/>
      <w:adjustRightInd/>
      <w:spacing w:before="360" w:after="360" w:line="326" w:lineRule="exact"/>
      <w:ind w:hanging="700"/>
      <w:jc w:val="center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a7">
    <w:name w:val="Подпись к таблице_"/>
    <w:basedOn w:val="a0"/>
    <w:link w:val="12"/>
    <w:uiPriority w:val="99"/>
    <w:locked/>
    <w:rsid w:val="00A74FB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Подпись к таблице1"/>
    <w:basedOn w:val="a"/>
    <w:link w:val="a7"/>
    <w:uiPriority w:val="99"/>
    <w:rsid w:val="00A74FB9"/>
    <w:pPr>
      <w:shd w:val="clear" w:color="auto" w:fill="FFFFFF"/>
      <w:autoSpaceDE/>
      <w:autoSpaceDN/>
      <w:adjustRightInd/>
      <w:spacing w:line="322" w:lineRule="exact"/>
      <w:ind w:firstLine="840"/>
      <w:jc w:val="left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100">
    <w:name w:val="Основной текст + 10"/>
    <w:aliases w:val="5 pt"/>
    <w:basedOn w:val="11"/>
    <w:uiPriority w:val="99"/>
    <w:rsid w:val="00A74FB9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a8">
    <w:name w:val="Подпись к таблице"/>
    <w:basedOn w:val="a7"/>
    <w:uiPriority w:val="99"/>
    <w:rsid w:val="00A74FB9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D346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461E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46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461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50034E"/>
    <w:rPr>
      <w:color w:val="106BBE"/>
    </w:rPr>
  </w:style>
  <w:style w:type="paragraph" w:customStyle="1" w:styleId="ConsPlusNormal">
    <w:name w:val="ConsPlusNormal"/>
    <w:rsid w:val="00853A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853ACC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B22D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22D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802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link w:val="af3"/>
    <w:unhideWhenUsed/>
    <w:rsid w:val="00334AF7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334AF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EB1EF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af5">
    <w:name w:val="Название Знак"/>
    <w:basedOn w:val="a0"/>
    <w:link w:val="af4"/>
    <w:rsid w:val="00EB1E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6">
    <w:name w:val="List Paragraph"/>
    <w:basedOn w:val="a"/>
    <w:uiPriority w:val="34"/>
    <w:qFormat/>
    <w:rsid w:val="00EB1EF4"/>
    <w:pPr>
      <w:ind w:left="720"/>
      <w:contextualSpacing/>
    </w:pPr>
  </w:style>
  <w:style w:type="paragraph" w:styleId="af7">
    <w:name w:val="No Spacing"/>
    <w:uiPriority w:val="1"/>
    <w:qFormat/>
    <w:rsid w:val="00825F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6A2D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9236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236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E9236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E9236E"/>
    <w:pPr>
      <w:ind w:firstLine="0"/>
      <w:jc w:val="left"/>
    </w:pPr>
  </w:style>
  <w:style w:type="paragraph" w:styleId="a5">
    <w:name w:val="Body Text"/>
    <w:basedOn w:val="a"/>
    <w:link w:val="a6"/>
    <w:unhideWhenUsed/>
    <w:rsid w:val="007E3DC3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Основной текст Знак"/>
    <w:basedOn w:val="a0"/>
    <w:link w:val="a5"/>
    <w:rsid w:val="007E3D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uiPriority w:val="99"/>
    <w:locked/>
    <w:rsid w:val="007E3DC3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A74FB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74FB9"/>
    <w:pPr>
      <w:shd w:val="clear" w:color="auto" w:fill="FFFFFF"/>
      <w:autoSpaceDE/>
      <w:autoSpaceDN/>
      <w:adjustRightInd/>
      <w:spacing w:before="360" w:after="360" w:line="326" w:lineRule="exact"/>
      <w:ind w:hanging="700"/>
      <w:jc w:val="center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a7">
    <w:name w:val="Подпись к таблице_"/>
    <w:basedOn w:val="a0"/>
    <w:link w:val="12"/>
    <w:uiPriority w:val="99"/>
    <w:locked/>
    <w:rsid w:val="00A74FB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Подпись к таблице1"/>
    <w:basedOn w:val="a"/>
    <w:link w:val="a7"/>
    <w:uiPriority w:val="99"/>
    <w:rsid w:val="00A74FB9"/>
    <w:pPr>
      <w:shd w:val="clear" w:color="auto" w:fill="FFFFFF"/>
      <w:autoSpaceDE/>
      <w:autoSpaceDN/>
      <w:adjustRightInd/>
      <w:spacing w:line="322" w:lineRule="exact"/>
      <w:ind w:firstLine="840"/>
      <w:jc w:val="left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100">
    <w:name w:val="Основной текст + 10"/>
    <w:aliases w:val="5 pt"/>
    <w:basedOn w:val="11"/>
    <w:uiPriority w:val="99"/>
    <w:rsid w:val="00A74FB9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a8">
    <w:name w:val="Подпись к таблице"/>
    <w:basedOn w:val="a7"/>
    <w:uiPriority w:val="99"/>
    <w:rsid w:val="00A74FB9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D346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461E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46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461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50034E"/>
    <w:rPr>
      <w:color w:val="106BBE"/>
    </w:rPr>
  </w:style>
  <w:style w:type="paragraph" w:customStyle="1" w:styleId="ConsPlusNormal">
    <w:name w:val="ConsPlusNormal"/>
    <w:rsid w:val="00853A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853ACC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B22D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22D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802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link w:val="af3"/>
    <w:unhideWhenUsed/>
    <w:rsid w:val="00334AF7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334AF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EB1EF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af5">
    <w:name w:val="Название Знак"/>
    <w:basedOn w:val="a0"/>
    <w:link w:val="af4"/>
    <w:rsid w:val="00EB1E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6">
    <w:name w:val="List Paragraph"/>
    <w:basedOn w:val="a"/>
    <w:uiPriority w:val="34"/>
    <w:qFormat/>
    <w:rsid w:val="00EB1EF4"/>
    <w:pPr>
      <w:ind w:left="720"/>
      <w:contextualSpacing/>
    </w:pPr>
  </w:style>
  <w:style w:type="paragraph" w:styleId="af7">
    <w:name w:val="No Spacing"/>
    <w:uiPriority w:val="1"/>
    <w:qFormat/>
    <w:rsid w:val="00825F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6A2D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0F93-CFBE-439D-85ED-04DE8001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Evdokimova Irina Alekseevna</dc:creator>
  <cp:lastModifiedBy>Ratushnaya Aleksandra Sergeevna</cp:lastModifiedBy>
  <cp:revision>2</cp:revision>
  <cp:lastPrinted>2019-10-23T12:38:00Z</cp:lastPrinted>
  <dcterms:created xsi:type="dcterms:W3CDTF">2021-01-27T13:47:00Z</dcterms:created>
  <dcterms:modified xsi:type="dcterms:W3CDTF">2021-01-27T13:47:00Z</dcterms:modified>
</cp:coreProperties>
</file>